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3D6" w:rsidRPr="005F6F33" w:rsidRDefault="001673D6" w:rsidP="001673D6">
      <w:pPr>
        <w:pStyle w:val="3"/>
        <w:tabs>
          <w:tab w:val="left" w:pos="0"/>
        </w:tabs>
        <w:ind w:right="-1"/>
        <w:jc w:val="center"/>
        <w:rPr>
          <w:b/>
          <w:lang w:val="kk-KZ"/>
        </w:rPr>
      </w:pPr>
      <w:r w:rsidRPr="005F6F33">
        <w:rPr>
          <w:b/>
          <w:lang w:val="kk-KZ"/>
        </w:rPr>
        <w:t>АЗАМАТТЫҚ БЮДЖЕТ</w:t>
      </w:r>
    </w:p>
    <w:p w:rsidR="001673D6" w:rsidRPr="005F6F33" w:rsidRDefault="001673D6" w:rsidP="001673D6">
      <w:pPr>
        <w:pStyle w:val="3"/>
        <w:tabs>
          <w:tab w:val="clear" w:pos="3544"/>
          <w:tab w:val="left" w:pos="0"/>
        </w:tabs>
        <w:ind w:right="-285"/>
        <w:jc w:val="center"/>
        <w:rPr>
          <w:b/>
          <w:lang w:val="kk-KZ"/>
        </w:rPr>
      </w:pPr>
      <w:r w:rsidRPr="005F6F33">
        <w:rPr>
          <w:b/>
          <w:lang w:val="kk-KZ"/>
        </w:rPr>
        <w:t>Солтүстік Қазақстан облысы Тайынша ауданының Летовочный ауылдық округінің 2022-2024 жылдарға арналған</w:t>
      </w:r>
    </w:p>
    <w:p w:rsidR="001673D6" w:rsidRDefault="001673D6" w:rsidP="001673D6">
      <w:pPr>
        <w:rPr>
          <w:b/>
          <w:sz w:val="28"/>
          <w:szCs w:val="28"/>
          <w:lang w:val="kk-KZ"/>
        </w:rPr>
      </w:pPr>
    </w:p>
    <w:p w:rsidR="001673D6" w:rsidRDefault="001673D6" w:rsidP="001673D6">
      <w:pPr>
        <w:ind w:firstLine="708"/>
        <w:jc w:val="both"/>
        <w:rPr>
          <w:sz w:val="28"/>
          <w:szCs w:val="28"/>
          <w:lang w:val="kk-KZ"/>
        </w:rPr>
      </w:pPr>
      <w:r w:rsidRPr="009558ED">
        <w:rPr>
          <w:sz w:val="28"/>
          <w:szCs w:val="28"/>
          <w:lang w:val="kk-KZ"/>
        </w:rPr>
        <w:t>Тайынша ауданы Летовочный ауылдық округінің 2022-2024 жылдарға арналған Азаматтық бюджеті үш жылдық кезеңге және тиісті кезеңге бюджеттің жоспарланатын түсімдері мен шығыстары туралы ақпаратты есепті қаржы жылына, яғни 2022 жылға арналған бюджетке өзгерістер мен толықтырулар енгізе отырып ұсынады.</w:t>
      </w:r>
    </w:p>
    <w:p w:rsidR="001673D6" w:rsidRDefault="001673D6" w:rsidP="001673D6">
      <w:pPr>
        <w:ind w:firstLine="708"/>
        <w:jc w:val="both"/>
        <w:rPr>
          <w:sz w:val="28"/>
          <w:szCs w:val="28"/>
          <w:lang w:val="kk-KZ"/>
        </w:rPr>
      </w:pPr>
      <w:r w:rsidRPr="009558ED">
        <w:rPr>
          <w:sz w:val="28"/>
          <w:szCs w:val="28"/>
          <w:lang w:val="kk-KZ"/>
        </w:rPr>
        <w:t>Бұл құжат Қазақстан Республикасы Бюджет кодексінің 67-1-бабына, "Салық және бюджетке төленетін басқа да міндетті төлемдер туралы" Қазақстан Республикасы Кодексіне сәйкес, бюджеттік жоспарлау және бюджеттердің атқарылу сатыларында азаматтық бюджетті жасау және ұсыну қағидалары негізінде қалыптастырылды.</w:t>
      </w:r>
    </w:p>
    <w:p w:rsidR="001673D6" w:rsidRDefault="001673D6" w:rsidP="001673D6">
      <w:pPr>
        <w:ind w:firstLine="708"/>
        <w:jc w:val="both"/>
        <w:rPr>
          <w:sz w:val="28"/>
          <w:szCs w:val="28"/>
          <w:lang w:val="kk-KZ"/>
        </w:rPr>
      </w:pPr>
      <w:r w:rsidRPr="009558ED">
        <w:rPr>
          <w:sz w:val="28"/>
          <w:szCs w:val="28"/>
          <w:lang w:val="kk-KZ"/>
        </w:rPr>
        <w:t>Солтүстік қазақстан облысы Тайынша ауданы Летовочный ауылдық округінің 2022-2024 жылдарға арналған бюджеті Тайынша аудандық мәслихатының 2021 жылғы 28 желтоқсандағы № 125 шешімімен бекітілген.</w:t>
      </w:r>
    </w:p>
    <w:p w:rsidR="001673D6" w:rsidRDefault="001673D6" w:rsidP="001673D6">
      <w:pPr>
        <w:ind w:firstLine="708"/>
        <w:jc w:val="both"/>
        <w:rPr>
          <w:sz w:val="28"/>
          <w:szCs w:val="28"/>
          <w:lang w:val="kk-KZ"/>
        </w:rPr>
      </w:pPr>
    </w:p>
    <w:p w:rsidR="001673D6" w:rsidRPr="009558ED" w:rsidRDefault="001673D6" w:rsidP="001673D6">
      <w:pPr>
        <w:ind w:firstLine="708"/>
        <w:jc w:val="right"/>
        <w:rPr>
          <w:i/>
          <w:sz w:val="28"/>
          <w:szCs w:val="28"/>
          <w:lang w:val="kk-KZ"/>
        </w:rPr>
      </w:pPr>
      <w:r w:rsidRPr="009558ED">
        <w:rPr>
          <w:i/>
          <w:sz w:val="28"/>
          <w:szCs w:val="28"/>
          <w:lang w:val="kk-KZ"/>
        </w:rPr>
        <w:t>№ 1 кесте</w:t>
      </w:r>
    </w:p>
    <w:p w:rsidR="001673D6" w:rsidRPr="009558ED" w:rsidRDefault="001673D6" w:rsidP="001673D6">
      <w:pPr>
        <w:ind w:left="2124" w:firstLine="708"/>
        <w:rPr>
          <w:b/>
          <w:sz w:val="28"/>
          <w:szCs w:val="28"/>
          <w:lang w:val="kk-KZ"/>
        </w:rPr>
      </w:pPr>
      <w:r w:rsidRPr="009558ED">
        <w:rPr>
          <w:b/>
          <w:sz w:val="28"/>
          <w:szCs w:val="28"/>
          <w:lang w:val="kk-KZ"/>
        </w:rPr>
        <w:t>Бюджетке түсетін түсімдер</w:t>
      </w:r>
    </w:p>
    <w:p w:rsidR="001673D6" w:rsidRPr="009558ED" w:rsidRDefault="001673D6" w:rsidP="001673D6">
      <w:pPr>
        <w:ind w:firstLine="708"/>
        <w:jc w:val="center"/>
        <w:rPr>
          <w:b/>
          <w:sz w:val="28"/>
          <w:szCs w:val="28"/>
          <w:lang w:val="kk-KZ"/>
        </w:rPr>
      </w:pPr>
      <w:r w:rsidRPr="009558ED">
        <w:rPr>
          <w:b/>
          <w:sz w:val="28"/>
          <w:szCs w:val="28"/>
          <w:lang w:val="kk-KZ"/>
        </w:rPr>
        <w:t xml:space="preserve">Тайынша ауданы Летовочный ауылдық округі </w:t>
      </w:r>
    </w:p>
    <w:p w:rsidR="001673D6" w:rsidRDefault="001673D6" w:rsidP="001673D6">
      <w:pPr>
        <w:ind w:firstLine="708"/>
        <w:jc w:val="center"/>
        <w:rPr>
          <w:b/>
          <w:sz w:val="28"/>
          <w:szCs w:val="28"/>
          <w:lang w:val="kk-KZ"/>
        </w:rPr>
      </w:pPr>
      <w:r w:rsidRPr="009558ED">
        <w:rPr>
          <w:b/>
          <w:sz w:val="28"/>
          <w:szCs w:val="28"/>
          <w:lang w:val="kk-KZ"/>
        </w:rPr>
        <w:t>Солтүстік Қазақстан облысының 2022-2024 жылдарға арналған</w:t>
      </w:r>
    </w:p>
    <w:p w:rsidR="001673D6" w:rsidRDefault="001673D6" w:rsidP="001673D6">
      <w:pPr>
        <w:ind w:firstLine="708"/>
        <w:jc w:val="center"/>
        <w:rPr>
          <w:b/>
          <w:sz w:val="28"/>
          <w:szCs w:val="28"/>
          <w:lang w:val="kk-KZ"/>
        </w:rPr>
      </w:pPr>
    </w:p>
    <w:p w:rsidR="001673D6" w:rsidRDefault="001673D6" w:rsidP="001673D6">
      <w:pPr>
        <w:ind w:firstLine="708"/>
        <w:jc w:val="right"/>
        <w:rPr>
          <w:i/>
          <w:sz w:val="28"/>
          <w:szCs w:val="28"/>
          <w:lang w:val="kk-KZ"/>
        </w:rPr>
      </w:pPr>
      <w:r>
        <w:rPr>
          <w:i/>
          <w:sz w:val="28"/>
          <w:szCs w:val="28"/>
          <w:lang w:val="kk-KZ"/>
        </w:rPr>
        <w:t>Мың теңге</w:t>
      </w:r>
    </w:p>
    <w:tbl>
      <w:tblPr>
        <w:tblW w:w="11200" w:type="dxa"/>
        <w:tblInd w:w="-1168" w:type="dxa"/>
        <w:tblLayout w:type="fixed"/>
        <w:tblLook w:val="04A0" w:firstRow="1" w:lastRow="0" w:firstColumn="1" w:lastColumn="0" w:noHBand="0" w:noVBand="1"/>
      </w:tblPr>
      <w:tblGrid>
        <w:gridCol w:w="425"/>
        <w:gridCol w:w="567"/>
        <w:gridCol w:w="426"/>
        <w:gridCol w:w="567"/>
        <w:gridCol w:w="5528"/>
        <w:gridCol w:w="1134"/>
        <w:gridCol w:w="1134"/>
        <w:gridCol w:w="993"/>
        <w:gridCol w:w="426"/>
      </w:tblGrid>
      <w:tr w:rsidR="001673D6" w:rsidRPr="00892FB5" w:rsidTr="00B24B8E">
        <w:trPr>
          <w:gridAfter w:val="1"/>
          <w:wAfter w:w="426" w:type="dxa"/>
          <w:trHeight w:val="402"/>
        </w:trPr>
        <w:tc>
          <w:tcPr>
            <w:tcW w:w="198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3D6" w:rsidRPr="00892FB5" w:rsidRDefault="001673D6" w:rsidP="00B24B8E">
            <w:pPr>
              <w:jc w:val="center"/>
              <w:rPr>
                <w:color w:val="000000"/>
              </w:rPr>
            </w:pPr>
            <w:proofErr w:type="spellStart"/>
            <w:r w:rsidRPr="009558ED">
              <w:rPr>
                <w:color w:val="000000"/>
              </w:rPr>
              <w:t>Бюджеттік</w:t>
            </w:r>
            <w:proofErr w:type="spellEnd"/>
            <w:r w:rsidRPr="009558ED">
              <w:rPr>
                <w:color w:val="000000"/>
              </w:rPr>
              <w:t xml:space="preserve"> </w:t>
            </w:r>
            <w:proofErr w:type="spellStart"/>
            <w:r w:rsidRPr="009558ED">
              <w:rPr>
                <w:color w:val="000000"/>
              </w:rPr>
              <w:t>сыныптама</w:t>
            </w:r>
            <w:proofErr w:type="spellEnd"/>
            <w:r w:rsidRPr="009558ED">
              <w:rPr>
                <w:color w:val="000000"/>
              </w:rPr>
              <w:t xml:space="preserve"> </w:t>
            </w:r>
            <w:proofErr w:type="spellStart"/>
            <w:r w:rsidRPr="009558ED">
              <w:rPr>
                <w:color w:val="000000"/>
              </w:rPr>
              <w:t>кодтары</w:t>
            </w:r>
            <w:proofErr w:type="spellEnd"/>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3D6" w:rsidRPr="00892FB5" w:rsidRDefault="001673D6" w:rsidP="00B24B8E">
            <w:pPr>
              <w:jc w:val="center"/>
              <w:rPr>
                <w:color w:val="000000"/>
              </w:rPr>
            </w:pPr>
            <w:proofErr w:type="spellStart"/>
            <w:r w:rsidRPr="009558ED">
              <w:rPr>
                <w:color w:val="000000"/>
              </w:rPr>
              <w:t>Атауы</w:t>
            </w:r>
            <w:proofErr w:type="spellEnd"/>
          </w:p>
        </w:tc>
        <w:tc>
          <w:tcPr>
            <w:tcW w:w="3261" w:type="dxa"/>
            <w:gridSpan w:val="3"/>
            <w:vMerge w:val="restart"/>
            <w:tcBorders>
              <w:top w:val="single" w:sz="4" w:space="0" w:color="auto"/>
              <w:left w:val="single" w:sz="4" w:space="0" w:color="auto"/>
              <w:right w:val="single" w:sz="4" w:space="0" w:color="auto"/>
            </w:tcBorders>
            <w:shd w:val="clear" w:color="auto" w:fill="auto"/>
            <w:vAlign w:val="center"/>
            <w:hideMark/>
          </w:tcPr>
          <w:p w:rsidR="001673D6" w:rsidRPr="00892FB5" w:rsidRDefault="001673D6" w:rsidP="00B24B8E">
            <w:pPr>
              <w:jc w:val="center"/>
              <w:rPr>
                <w:color w:val="000000"/>
              </w:rPr>
            </w:pPr>
            <w:proofErr w:type="spellStart"/>
            <w:r w:rsidRPr="009558ED">
              <w:rPr>
                <w:color w:val="000000"/>
              </w:rPr>
              <w:t>Бекітілген</w:t>
            </w:r>
            <w:proofErr w:type="spellEnd"/>
            <w:r w:rsidRPr="009558ED">
              <w:rPr>
                <w:color w:val="000000"/>
              </w:rPr>
              <w:t xml:space="preserve"> бюджет</w:t>
            </w:r>
          </w:p>
        </w:tc>
      </w:tr>
      <w:tr w:rsidR="001673D6" w:rsidRPr="00892FB5" w:rsidTr="00B24B8E">
        <w:trPr>
          <w:trHeight w:val="600"/>
        </w:trPr>
        <w:tc>
          <w:tcPr>
            <w:tcW w:w="1985" w:type="dxa"/>
            <w:gridSpan w:val="4"/>
            <w:vMerge/>
            <w:tcBorders>
              <w:top w:val="single" w:sz="4" w:space="0" w:color="auto"/>
              <w:left w:val="single" w:sz="4" w:space="0" w:color="auto"/>
              <w:bottom w:val="single" w:sz="4" w:space="0" w:color="auto"/>
              <w:right w:val="single" w:sz="4" w:space="0" w:color="auto"/>
            </w:tcBorders>
            <w:vAlign w:val="center"/>
            <w:hideMark/>
          </w:tcPr>
          <w:p w:rsidR="001673D6" w:rsidRPr="00892FB5" w:rsidRDefault="001673D6" w:rsidP="00B24B8E">
            <w:pPr>
              <w:rPr>
                <w:color w:val="00000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1673D6" w:rsidRPr="00892FB5" w:rsidRDefault="001673D6" w:rsidP="00B24B8E">
            <w:pPr>
              <w:rPr>
                <w:color w:val="000000"/>
              </w:rPr>
            </w:pPr>
          </w:p>
        </w:tc>
        <w:tc>
          <w:tcPr>
            <w:tcW w:w="3261" w:type="dxa"/>
            <w:gridSpan w:val="3"/>
            <w:vMerge/>
            <w:tcBorders>
              <w:left w:val="single" w:sz="4" w:space="0" w:color="auto"/>
              <w:bottom w:val="single" w:sz="4" w:space="0" w:color="000000"/>
              <w:right w:val="single" w:sz="4" w:space="0" w:color="auto"/>
            </w:tcBorders>
            <w:vAlign w:val="center"/>
            <w:hideMark/>
          </w:tcPr>
          <w:p w:rsidR="001673D6" w:rsidRPr="00892FB5" w:rsidRDefault="001673D6" w:rsidP="00B24B8E">
            <w:pPr>
              <w:jc w:val="center"/>
              <w:rPr>
                <w:color w:val="000000"/>
              </w:rPr>
            </w:pPr>
          </w:p>
        </w:tc>
        <w:tc>
          <w:tcPr>
            <w:tcW w:w="426" w:type="dxa"/>
          </w:tcPr>
          <w:p w:rsidR="001673D6" w:rsidRPr="00892FB5" w:rsidRDefault="001673D6" w:rsidP="00B24B8E">
            <w:pPr>
              <w:jc w:val="center"/>
              <w:rPr>
                <w:color w:val="000000"/>
              </w:rPr>
            </w:pPr>
          </w:p>
        </w:tc>
      </w:tr>
      <w:tr w:rsidR="001673D6" w:rsidRPr="00892FB5" w:rsidTr="00B24B8E">
        <w:trPr>
          <w:gridAfter w:val="1"/>
          <w:wAfter w:w="426" w:type="dxa"/>
          <w:trHeight w:val="300"/>
        </w:trPr>
        <w:tc>
          <w:tcPr>
            <w:tcW w:w="7513" w:type="dxa"/>
            <w:gridSpan w:val="5"/>
            <w:tcBorders>
              <w:top w:val="nil"/>
              <w:left w:val="single" w:sz="4" w:space="0" w:color="auto"/>
              <w:bottom w:val="single" w:sz="4" w:space="0" w:color="auto"/>
              <w:right w:val="single" w:sz="4" w:space="0" w:color="auto"/>
            </w:tcBorders>
            <w:shd w:val="clear" w:color="auto" w:fill="auto"/>
            <w:noWrap/>
            <w:vAlign w:val="center"/>
            <w:hideMark/>
          </w:tcPr>
          <w:p w:rsidR="001673D6" w:rsidRPr="00892FB5" w:rsidRDefault="001673D6" w:rsidP="00B24B8E">
            <w:pPr>
              <w:jc w:val="center"/>
              <w:rPr>
                <w:b/>
                <w:bCs/>
                <w:color w:val="000000"/>
              </w:rPr>
            </w:pPr>
            <w:proofErr w:type="spellStart"/>
            <w:r w:rsidRPr="009558ED">
              <w:rPr>
                <w:b/>
                <w:bCs/>
                <w:color w:val="000000"/>
              </w:rPr>
              <w:t>Түсімдер</w:t>
            </w:r>
            <w:proofErr w:type="spellEnd"/>
          </w:p>
        </w:tc>
        <w:tc>
          <w:tcPr>
            <w:tcW w:w="1134" w:type="dxa"/>
            <w:tcBorders>
              <w:top w:val="nil"/>
              <w:left w:val="nil"/>
              <w:bottom w:val="single" w:sz="4" w:space="0" w:color="auto"/>
              <w:right w:val="single" w:sz="4" w:space="0" w:color="auto"/>
            </w:tcBorders>
            <w:shd w:val="clear" w:color="auto" w:fill="auto"/>
            <w:noWrap/>
            <w:hideMark/>
          </w:tcPr>
          <w:p w:rsidR="001673D6" w:rsidRPr="007D6ACE" w:rsidRDefault="001673D6" w:rsidP="00B24B8E">
            <w:pPr>
              <w:jc w:val="center"/>
              <w:rPr>
                <w:b/>
                <w:bCs/>
                <w:color w:val="000000"/>
                <w:lang w:val="kk-KZ"/>
              </w:rPr>
            </w:pPr>
            <w:r w:rsidRPr="007D6ACE">
              <w:rPr>
                <w:b/>
                <w:bCs/>
                <w:color w:val="000000"/>
              </w:rPr>
              <w:t>448</w:t>
            </w:r>
            <w:r>
              <w:rPr>
                <w:b/>
                <w:bCs/>
                <w:color w:val="000000"/>
              </w:rPr>
              <w:t>14</w:t>
            </w:r>
          </w:p>
        </w:tc>
        <w:tc>
          <w:tcPr>
            <w:tcW w:w="1134" w:type="dxa"/>
            <w:tcBorders>
              <w:top w:val="nil"/>
              <w:left w:val="nil"/>
              <w:bottom w:val="single" w:sz="4" w:space="0" w:color="auto"/>
              <w:right w:val="single" w:sz="4" w:space="0" w:color="auto"/>
            </w:tcBorders>
          </w:tcPr>
          <w:p w:rsidR="001673D6" w:rsidRPr="000312C2" w:rsidRDefault="001673D6" w:rsidP="00B24B8E">
            <w:pPr>
              <w:jc w:val="center"/>
              <w:rPr>
                <w:b/>
                <w:bCs/>
                <w:color w:val="000000"/>
                <w:lang w:val="kk-KZ"/>
              </w:rPr>
            </w:pPr>
            <w:r>
              <w:rPr>
                <w:b/>
                <w:bCs/>
                <w:color w:val="000000"/>
              </w:rPr>
              <w:t>25945</w:t>
            </w:r>
          </w:p>
        </w:tc>
        <w:tc>
          <w:tcPr>
            <w:tcW w:w="993" w:type="dxa"/>
            <w:tcBorders>
              <w:top w:val="nil"/>
              <w:left w:val="nil"/>
              <w:bottom w:val="single" w:sz="4" w:space="0" w:color="auto"/>
              <w:right w:val="single" w:sz="4" w:space="0" w:color="auto"/>
            </w:tcBorders>
          </w:tcPr>
          <w:p w:rsidR="001673D6" w:rsidRPr="000312C2" w:rsidRDefault="001673D6" w:rsidP="00B24B8E">
            <w:pPr>
              <w:jc w:val="center"/>
              <w:rPr>
                <w:b/>
                <w:bCs/>
                <w:color w:val="000000"/>
              </w:rPr>
            </w:pPr>
            <w:r>
              <w:rPr>
                <w:b/>
                <w:bCs/>
                <w:color w:val="000000"/>
              </w:rPr>
              <w:t>26672</w:t>
            </w:r>
          </w:p>
        </w:tc>
      </w:tr>
      <w:tr w:rsidR="001673D6" w:rsidRPr="00892FB5" w:rsidTr="00B24B8E">
        <w:trPr>
          <w:gridAfter w:val="1"/>
          <w:wAfter w:w="426"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1</w:t>
            </w:r>
          </w:p>
        </w:tc>
        <w:tc>
          <w:tcPr>
            <w:tcW w:w="567"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rPr>
                <w:color w:val="000000"/>
              </w:rPr>
            </w:pPr>
            <w:r w:rsidRPr="00892FB5">
              <w:rPr>
                <w:color w:val="000000"/>
              </w:rPr>
              <w:t> </w:t>
            </w:r>
          </w:p>
        </w:tc>
        <w:tc>
          <w:tcPr>
            <w:tcW w:w="5528" w:type="dxa"/>
            <w:tcBorders>
              <w:top w:val="nil"/>
              <w:left w:val="nil"/>
              <w:bottom w:val="single" w:sz="4" w:space="0" w:color="auto"/>
              <w:right w:val="single" w:sz="4" w:space="0" w:color="auto"/>
            </w:tcBorders>
            <w:shd w:val="clear" w:color="auto" w:fill="auto"/>
            <w:hideMark/>
          </w:tcPr>
          <w:p w:rsidR="001673D6" w:rsidRPr="00892FB5" w:rsidRDefault="001673D6" w:rsidP="00B24B8E">
            <w:pPr>
              <w:rPr>
                <w:color w:val="000000"/>
              </w:rPr>
            </w:pPr>
            <w:proofErr w:type="spellStart"/>
            <w:r w:rsidRPr="009558ED">
              <w:rPr>
                <w:color w:val="000000"/>
              </w:rPr>
              <w:t>Салықтық</w:t>
            </w:r>
            <w:proofErr w:type="spellEnd"/>
            <w:r w:rsidRPr="009558ED">
              <w:rPr>
                <w:color w:val="000000"/>
              </w:rPr>
              <w:t xml:space="preserve"> </w:t>
            </w:r>
            <w:proofErr w:type="spellStart"/>
            <w:r w:rsidRPr="009558ED">
              <w:rPr>
                <w:color w:val="000000"/>
              </w:rPr>
              <w:t>түсімдер</w:t>
            </w:r>
            <w:proofErr w:type="spellEnd"/>
          </w:p>
        </w:tc>
        <w:tc>
          <w:tcPr>
            <w:tcW w:w="1134" w:type="dxa"/>
            <w:tcBorders>
              <w:top w:val="nil"/>
              <w:left w:val="nil"/>
              <w:bottom w:val="single" w:sz="4" w:space="0" w:color="auto"/>
              <w:right w:val="single" w:sz="4" w:space="0" w:color="auto"/>
            </w:tcBorders>
            <w:shd w:val="clear" w:color="auto" w:fill="auto"/>
            <w:noWrap/>
            <w:hideMark/>
          </w:tcPr>
          <w:p w:rsidR="001673D6" w:rsidRPr="007D6ACE" w:rsidRDefault="001673D6" w:rsidP="00B24B8E">
            <w:pPr>
              <w:jc w:val="center"/>
              <w:rPr>
                <w:color w:val="000000"/>
                <w:lang w:val="kk-KZ"/>
              </w:rPr>
            </w:pPr>
            <w:r w:rsidRPr="007D6ACE">
              <w:rPr>
                <w:color w:val="000000"/>
                <w:lang w:val="kk-KZ"/>
              </w:rPr>
              <w:t>4</w:t>
            </w:r>
            <w:r>
              <w:rPr>
                <w:color w:val="000000"/>
                <w:lang w:val="kk-KZ"/>
              </w:rPr>
              <w:t>061</w:t>
            </w:r>
          </w:p>
        </w:tc>
        <w:tc>
          <w:tcPr>
            <w:tcW w:w="1134" w:type="dxa"/>
            <w:tcBorders>
              <w:top w:val="nil"/>
              <w:left w:val="nil"/>
              <w:bottom w:val="single" w:sz="4" w:space="0" w:color="auto"/>
              <w:right w:val="single" w:sz="4" w:space="0" w:color="auto"/>
            </w:tcBorders>
          </w:tcPr>
          <w:p w:rsidR="001673D6" w:rsidRPr="000312C2" w:rsidRDefault="001673D6" w:rsidP="00B24B8E">
            <w:pPr>
              <w:jc w:val="center"/>
              <w:rPr>
                <w:color w:val="000000"/>
                <w:lang w:val="kk-KZ"/>
              </w:rPr>
            </w:pPr>
            <w:r w:rsidRPr="000312C2">
              <w:rPr>
                <w:color w:val="000000"/>
                <w:lang w:val="kk-KZ"/>
              </w:rPr>
              <w:t>4</w:t>
            </w:r>
            <w:r>
              <w:rPr>
                <w:color w:val="000000"/>
                <w:lang w:val="kk-KZ"/>
              </w:rPr>
              <w:t>264</w:t>
            </w:r>
          </w:p>
        </w:tc>
        <w:tc>
          <w:tcPr>
            <w:tcW w:w="993" w:type="dxa"/>
            <w:tcBorders>
              <w:top w:val="nil"/>
              <w:left w:val="nil"/>
              <w:bottom w:val="single" w:sz="4" w:space="0" w:color="auto"/>
              <w:right w:val="single" w:sz="4" w:space="0" w:color="auto"/>
            </w:tcBorders>
          </w:tcPr>
          <w:p w:rsidR="001673D6" w:rsidRPr="000312C2" w:rsidRDefault="001673D6" w:rsidP="00B24B8E">
            <w:pPr>
              <w:jc w:val="center"/>
              <w:rPr>
                <w:color w:val="000000"/>
                <w:lang w:val="kk-KZ"/>
              </w:rPr>
            </w:pPr>
            <w:r w:rsidRPr="000312C2">
              <w:rPr>
                <w:color w:val="000000"/>
                <w:lang w:val="kk-KZ"/>
              </w:rPr>
              <w:t>4</w:t>
            </w:r>
            <w:r>
              <w:rPr>
                <w:color w:val="000000"/>
                <w:lang w:val="kk-KZ"/>
              </w:rPr>
              <w:t>477</w:t>
            </w:r>
          </w:p>
        </w:tc>
      </w:tr>
      <w:tr w:rsidR="001673D6" w:rsidRPr="00892FB5" w:rsidTr="00B24B8E">
        <w:trPr>
          <w:gridAfter w:val="1"/>
          <w:wAfter w:w="426"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04</w:t>
            </w:r>
          </w:p>
        </w:tc>
        <w:tc>
          <w:tcPr>
            <w:tcW w:w="426"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  </w:t>
            </w:r>
          </w:p>
        </w:tc>
        <w:tc>
          <w:tcPr>
            <w:tcW w:w="5528" w:type="dxa"/>
            <w:tcBorders>
              <w:top w:val="nil"/>
              <w:left w:val="nil"/>
              <w:bottom w:val="single" w:sz="4" w:space="0" w:color="auto"/>
              <w:right w:val="single" w:sz="4" w:space="0" w:color="auto"/>
            </w:tcBorders>
            <w:shd w:val="clear" w:color="auto" w:fill="auto"/>
            <w:hideMark/>
          </w:tcPr>
          <w:p w:rsidR="001673D6" w:rsidRPr="00EC7CDA" w:rsidRDefault="001673D6" w:rsidP="00B24B8E">
            <w:pPr>
              <w:rPr>
                <w:color w:val="000000"/>
                <w:lang w:val="kk-KZ"/>
              </w:rPr>
            </w:pPr>
            <w:r>
              <w:rPr>
                <w:color w:val="000000"/>
                <w:lang w:val="kk-KZ"/>
              </w:rPr>
              <w:t>Меншікке салынатын салықтар</w:t>
            </w:r>
          </w:p>
        </w:tc>
        <w:tc>
          <w:tcPr>
            <w:tcW w:w="1134" w:type="dxa"/>
            <w:tcBorders>
              <w:top w:val="nil"/>
              <w:left w:val="nil"/>
              <w:bottom w:val="single" w:sz="4" w:space="0" w:color="auto"/>
              <w:right w:val="single" w:sz="4" w:space="0" w:color="auto"/>
            </w:tcBorders>
            <w:shd w:val="clear" w:color="auto" w:fill="auto"/>
            <w:noWrap/>
            <w:hideMark/>
          </w:tcPr>
          <w:p w:rsidR="001673D6" w:rsidRPr="007D6ACE" w:rsidRDefault="001673D6" w:rsidP="00B24B8E">
            <w:pPr>
              <w:jc w:val="center"/>
              <w:rPr>
                <w:color w:val="000000"/>
                <w:lang w:val="kk-KZ"/>
              </w:rPr>
            </w:pPr>
            <w:r>
              <w:rPr>
                <w:color w:val="000000"/>
                <w:lang w:val="kk-KZ"/>
              </w:rPr>
              <w:t>3907</w:t>
            </w:r>
          </w:p>
        </w:tc>
        <w:tc>
          <w:tcPr>
            <w:tcW w:w="1134" w:type="dxa"/>
            <w:tcBorders>
              <w:top w:val="nil"/>
              <w:left w:val="nil"/>
              <w:bottom w:val="single" w:sz="4" w:space="0" w:color="auto"/>
              <w:right w:val="single" w:sz="4" w:space="0" w:color="auto"/>
            </w:tcBorders>
          </w:tcPr>
          <w:p w:rsidR="001673D6" w:rsidRPr="000312C2" w:rsidRDefault="001673D6" w:rsidP="00B24B8E">
            <w:pPr>
              <w:jc w:val="center"/>
              <w:rPr>
                <w:color w:val="000000"/>
                <w:lang w:val="kk-KZ"/>
              </w:rPr>
            </w:pPr>
            <w:r w:rsidRPr="000312C2">
              <w:rPr>
                <w:color w:val="000000"/>
                <w:lang w:val="kk-KZ"/>
              </w:rPr>
              <w:t>4</w:t>
            </w:r>
            <w:r>
              <w:rPr>
                <w:color w:val="000000"/>
                <w:lang w:val="kk-KZ"/>
              </w:rPr>
              <w:t>102</w:t>
            </w:r>
          </w:p>
        </w:tc>
        <w:tc>
          <w:tcPr>
            <w:tcW w:w="993" w:type="dxa"/>
            <w:tcBorders>
              <w:top w:val="nil"/>
              <w:left w:val="nil"/>
              <w:bottom w:val="single" w:sz="4" w:space="0" w:color="auto"/>
              <w:right w:val="single" w:sz="4" w:space="0" w:color="auto"/>
            </w:tcBorders>
          </w:tcPr>
          <w:p w:rsidR="001673D6" w:rsidRPr="000312C2" w:rsidRDefault="001673D6" w:rsidP="00B24B8E">
            <w:pPr>
              <w:jc w:val="center"/>
              <w:rPr>
                <w:color w:val="000000"/>
                <w:lang w:val="kk-KZ"/>
              </w:rPr>
            </w:pPr>
            <w:r w:rsidRPr="000312C2">
              <w:rPr>
                <w:color w:val="000000"/>
                <w:lang w:val="kk-KZ"/>
              </w:rPr>
              <w:t>4</w:t>
            </w:r>
            <w:r>
              <w:rPr>
                <w:color w:val="000000"/>
                <w:lang w:val="kk-KZ"/>
              </w:rPr>
              <w:t>471</w:t>
            </w:r>
          </w:p>
        </w:tc>
      </w:tr>
      <w:tr w:rsidR="001673D6" w:rsidRPr="00892FB5" w:rsidTr="00B24B8E">
        <w:trPr>
          <w:gridAfter w:val="1"/>
          <w:wAfter w:w="426"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1</w:t>
            </w:r>
          </w:p>
        </w:tc>
        <w:tc>
          <w:tcPr>
            <w:tcW w:w="567"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  </w:t>
            </w:r>
          </w:p>
        </w:tc>
        <w:tc>
          <w:tcPr>
            <w:tcW w:w="5528" w:type="dxa"/>
            <w:tcBorders>
              <w:top w:val="nil"/>
              <w:left w:val="nil"/>
              <w:bottom w:val="single" w:sz="4" w:space="0" w:color="auto"/>
              <w:right w:val="single" w:sz="4" w:space="0" w:color="auto"/>
            </w:tcBorders>
            <w:shd w:val="clear" w:color="auto" w:fill="auto"/>
            <w:hideMark/>
          </w:tcPr>
          <w:p w:rsidR="001673D6" w:rsidRPr="00EC7CDA" w:rsidRDefault="001673D6" w:rsidP="00B24B8E">
            <w:pPr>
              <w:rPr>
                <w:color w:val="000000"/>
                <w:lang w:val="kk-KZ"/>
              </w:rPr>
            </w:pPr>
            <w:r>
              <w:rPr>
                <w:color w:val="000000"/>
                <w:lang w:val="kk-KZ"/>
              </w:rPr>
              <w:t>Мүлікке салынатын салықтар</w:t>
            </w:r>
          </w:p>
        </w:tc>
        <w:tc>
          <w:tcPr>
            <w:tcW w:w="1134" w:type="dxa"/>
            <w:tcBorders>
              <w:top w:val="nil"/>
              <w:left w:val="nil"/>
              <w:bottom w:val="single" w:sz="4" w:space="0" w:color="auto"/>
              <w:right w:val="single" w:sz="4" w:space="0" w:color="auto"/>
            </w:tcBorders>
            <w:shd w:val="clear" w:color="auto" w:fill="auto"/>
            <w:noWrap/>
            <w:hideMark/>
          </w:tcPr>
          <w:p w:rsidR="001673D6" w:rsidRPr="007D6ACE" w:rsidRDefault="001673D6" w:rsidP="00B24B8E">
            <w:pPr>
              <w:jc w:val="center"/>
              <w:rPr>
                <w:color w:val="000000"/>
                <w:lang w:val="kk-KZ"/>
              </w:rPr>
            </w:pPr>
            <w:r>
              <w:rPr>
                <w:color w:val="000000"/>
              </w:rPr>
              <w:t>27</w:t>
            </w:r>
          </w:p>
        </w:tc>
        <w:tc>
          <w:tcPr>
            <w:tcW w:w="1134" w:type="dxa"/>
            <w:tcBorders>
              <w:top w:val="nil"/>
              <w:left w:val="nil"/>
              <w:bottom w:val="single" w:sz="4" w:space="0" w:color="auto"/>
              <w:right w:val="single" w:sz="4" w:space="0" w:color="auto"/>
            </w:tcBorders>
          </w:tcPr>
          <w:p w:rsidR="001673D6" w:rsidRPr="000312C2" w:rsidRDefault="001673D6" w:rsidP="00B24B8E">
            <w:pPr>
              <w:jc w:val="center"/>
              <w:rPr>
                <w:color w:val="000000"/>
                <w:lang w:val="kk-KZ"/>
              </w:rPr>
            </w:pPr>
            <w:r>
              <w:rPr>
                <w:color w:val="000000"/>
              </w:rPr>
              <w:t>29</w:t>
            </w:r>
          </w:p>
        </w:tc>
        <w:tc>
          <w:tcPr>
            <w:tcW w:w="993" w:type="dxa"/>
            <w:tcBorders>
              <w:top w:val="nil"/>
              <w:left w:val="nil"/>
              <w:bottom w:val="single" w:sz="4" w:space="0" w:color="auto"/>
              <w:right w:val="single" w:sz="4" w:space="0" w:color="auto"/>
            </w:tcBorders>
          </w:tcPr>
          <w:p w:rsidR="001673D6" w:rsidRPr="000312C2" w:rsidRDefault="001673D6" w:rsidP="00B24B8E">
            <w:pPr>
              <w:jc w:val="center"/>
              <w:rPr>
                <w:color w:val="000000"/>
              </w:rPr>
            </w:pPr>
            <w:r>
              <w:rPr>
                <w:color w:val="000000"/>
              </w:rPr>
              <w:t>30</w:t>
            </w:r>
          </w:p>
        </w:tc>
      </w:tr>
      <w:tr w:rsidR="001673D6" w:rsidRPr="00892FB5" w:rsidTr="00B24B8E">
        <w:trPr>
          <w:gridAfter w:val="1"/>
          <w:wAfter w:w="426"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02 </w:t>
            </w:r>
          </w:p>
        </w:tc>
        <w:tc>
          <w:tcPr>
            <w:tcW w:w="5528" w:type="dxa"/>
            <w:tcBorders>
              <w:top w:val="nil"/>
              <w:left w:val="nil"/>
              <w:bottom w:val="single" w:sz="4" w:space="0" w:color="auto"/>
              <w:right w:val="single" w:sz="4" w:space="0" w:color="auto"/>
            </w:tcBorders>
            <w:shd w:val="clear" w:color="auto" w:fill="auto"/>
            <w:hideMark/>
          </w:tcPr>
          <w:p w:rsidR="001673D6" w:rsidRPr="00EC7CDA" w:rsidRDefault="001673D6" w:rsidP="00B24B8E">
            <w:pPr>
              <w:rPr>
                <w:color w:val="000000"/>
                <w:lang w:val="kk-KZ"/>
              </w:rPr>
            </w:pPr>
            <w:r>
              <w:rPr>
                <w:color w:val="000000"/>
                <w:lang w:val="kk-KZ"/>
              </w:rPr>
              <w:t>Жеке тұлғалардың мүлкіне салынатын салық</w:t>
            </w:r>
          </w:p>
        </w:tc>
        <w:tc>
          <w:tcPr>
            <w:tcW w:w="1134" w:type="dxa"/>
            <w:tcBorders>
              <w:top w:val="nil"/>
              <w:left w:val="nil"/>
              <w:bottom w:val="single" w:sz="4" w:space="0" w:color="auto"/>
              <w:right w:val="single" w:sz="4" w:space="0" w:color="auto"/>
            </w:tcBorders>
            <w:shd w:val="clear" w:color="auto" w:fill="auto"/>
            <w:noWrap/>
            <w:hideMark/>
          </w:tcPr>
          <w:p w:rsidR="001673D6" w:rsidRPr="007D6ACE" w:rsidRDefault="001673D6" w:rsidP="00B24B8E">
            <w:pPr>
              <w:jc w:val="center"/>
              <w:rPr>
                <w:color w:val="000000"/>
                <w:lang w:val="kk-KZ"/>
              </w:rPr>
            </w:pPr>
            <w:r>
              <w:rPr>
                <w:color w:val="000000"/>
                <w:lang w:val="kk-KZ"/>
              </w:rPr>
              <w:t>27</w:t>
            </w:r>
          </w:p>
        </w:tc>
        <w:tc>
          <w:tcPr>
            <w:tcW w:w="1134" w:type="dxa"/>
            <w:tcBorders>
              <w:top w:val="nil"/>
              <w:left w:val="nil"/>
              <w:bottom w:val="single" w:sz="4" w:space="0" w:color="auto"/>
              <w:right w:val="single" w:sz="4" w:space="0" w:color="auto"/>
            </w:tcBorders>
          </w:tcPr>
          <w:p w:rsidR="001673D6" w:rsidRPr="000312C2" w:rsidRDefault="001673D6" w:rsidP="00B24B8E">
            <w:pPr>
              <w:jc w:val="center"/>
              <w:rPr>
                <w:color w:val="000000"/>
                <w:lang w:val="kk-KZ"/>
              </w:rPr>
            </w:pPr>
            <w:r>
              <w:rPr>
                <w:color w:val="000000"/>
                <w:lang w:val="kk-KZ"/>
              </w:rPr>
              <w:t>29</w:t>
            </w:r>
          </w:p>
        </w:tc>
        <w:tc>
          <w:tcPr>
            <w:tcW w:w="993" w:type="dxa"/>
            <w:tcBorders>
              <w:top w:val="nil"/>
              <w:left w:val="nil"/>
              <w:bottom w:val="single" w:sz="4" w:space="0" w:color="auto"/>
              <w:right w:val="single" w:sz="4" w:space="0" w:color="auto"/>
            </w:tcBorders>
          </w:tcPr>
          <w:p w:rsidR="001673D6" w:rsidRPr="000312C2" w:rsidRDefault="001673D6" w:rsidP="00B24B8E">
            <w:pPr>
              <w:jc w:val="center"/>
              <w:rPr>
                <w:color w:val="000000"/>
                <w:lang w:val="kk-KZ"/>
              </w:rPr>
            </w:pPr>
            <w:r>
              <w:rPr>
                <w:color w:val="000000"/>
                <w:lang w:val="kk-KZ"/>
              </w:rPr>
              <w:t>30</w:t>
            </w:r>
          </w:p>
        </w:tc>
      </w:tr>
      <w:tr w:rsidR="001673D6" w:rsidRPr="00892FB5" w:rsidTr="00B24B8E">
        <w:trPr>
          <w:gridAfter w:val="1"/>
          <w:wAfter w:w="426"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3</w:t>
            </w:r>
          </w:p>
        </w:tc>
        <w:tc>
          <w:tcPr>
            <w:tcW w:w="567"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  </w:t>
            </w:r>
          </w:p>
        </w:tc>
        <w:tc>
          <w:tcPr>
            <w:tcW w:w="5528" w:type="dxa"/>
            <w:tcBorders>
              <w:top w:val="nil"/>
              <w:left w:val="nil"/>
              <w:bottom w:val="single" w:sz="4" w:space="0" w:color="auto"/>
              <w:right w:val="single" w:sz="4" w:space="0" w:color="auto"/>
            </w:tcBorders>
            <w:shd w:val="clear" w:color="auto" w:fill="auto"/>
            <w:hideMark/>
          </w:tcPr>
          <w:p w:rsidR="001673D6" w:rsidRPr="00EC7CDA" w:rsidRDefault="001673D6" w:rsidP="00B24B8E">
            <w:pPr>
              <w:rPr>
                <w:color w:val="000000"/>
                <w:lang w:val="kk-KZ"/>
              </w:rPr>
            </w:pPr>
            <w:r>
              <w:rPr>
                <w:color w:val="000000"/>
                <w:lang w:val="kk-KZ"/>
              </w:rPr>
              <w:t>Жер салығы</w:t>
            </w:r>
          </w:p>
        </w:tc>
        <w:tc>
          <w:tcPr>
            <w:tcW w:w="1134" w:type="dxa"/>
            <w:tcBorders>
              <w:top w:val="nil"/>
              <w:left w:val="nil"/>
              <w:bottom w:val="single" w:sz="4" w:space="0" w:color="auto"/>
              <w:right w:val="single" w:sz="4" w:space="0" w:color="auto"/>
            </w:tcBorders>
            <w:shd w:val="clear" w:color="auto" w:fill="auto"/>
            <w:noWrap/>
            <w:hideMark/>
          </w:tcPr>
          <w:p w:rsidR="001673D6" w:rsidRPr="007D6ACE" w:rsidRDefault="001673D6" w:rsidP="00B24B8E">
            <w:pPr>
              <w:jc w:val="center"/>
              <w:rPr>
                <w:color w:val="000000"/>
                <w:lang w:val="kk-KZ"/>
              </w:rPr>
            </w:pPr>
            <w:r>
              <w:rPr>
                <w:color w:val="000000"/>
                <w:lang w:val="kk-KZ"/>
              </w:rPr>
              <w:t>165</w:t>
            </w:r>
          </w:p>
        </w:tc>
        <w:tc>
          <w:tcPr>
            <w:tcW w:w="1134" w:type="dxa"/>
            <w:tcBorders>
              <w:top w:val="nil"/>
              <w:left w:val="nil"/>
              <w:bottom w:val="single" w:sz="4" w:space="0" w:color="auto"/>
              <w:right w:val="single" w:sz="4" w:space="0" w:color="auto"/>
            </w:tcBorders>
          </w:tcPr>
          <w:p w:rsidR="001673D6" w:rsidRPr="000312C2" w:rsidRDefault="001673D6" w:rsidP="00B24B8E">
            <w:pPr>
              <w:jc w:val="center"/>
              <w:rPr>
                <w:color w:val="000000"/>
                <w:lang w:val="kk-KZ"/>
              </w:rPr>
            </w:pPr>
            <w:r>
              <w:rPr>
                <w:color w:val="000000"/>
                <w:lang w:val="kk-KZ"/>
              </w:rPr>
              <w:t>173</w:t>
            </w:r>
          </w:p>
        </w:tc>
        <w:tc>
          <w:tcPr>
            <w:tcW w:w="993" w:type="dxa"/>
            <w:tcBorders>
              <w:top w:val="nil"/>
              <w:left w:val="nil"/>
              <w:bottom w:val="single" w:sz="4" w:space="0" w:color="auto"/>
              <w:right w:val="single" w:sz="4" w:space="0" w:color="auto"/>
            </w:tcBorders>
          </w:tcPr>
          <w:p w:rsidR="001673D6" w:rsidRPr="000312C2" w:rsidRDefault="001673D6" w:rsidP="00B24B8E">
            <w:pPr>
              <w:jc w:val="center"/>
              <w:rPr>
                <w:color w:val="000000"/>
                <w:lang w:val="kk-KZ"/>
              </w:rPr>
            </w:pPr>
            <w:r>
              <w:rPr>
                <w:color w:val="000000"/>
                <w:lang w:val="kk-KZ"/>
              </w:rPr>
              <w:t>170</w:t>
            </w:r>
          </w:p>
        </w:tc>
      </w:tr>
      <w:tr w:rsidR="001673D6" w:rsidRPr="00892FB5" w:rsidTr="00B24B8E">
        <w:trPr>
          <w:gridAfter w:val="1"/>
          <w:wAfter w:w="426"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02 </w:t>
            </w:r>
          </w:p>
        </w:tc>
        <w:tc>
          <w:tcPr>
            <w:tcW w:w="5528" w:type="dxa"/>
            <w:tcBorders>
              <w:top w:val="nil"/>
              <w:left w:val="nil"/>
              <w:bottom w:val="single" w:sz="4" w:space="0" w:color="auto"/>
              <w:right w:val="single" w:sz="4" w:space="0" w:color="auto"/>
            </w:tcBorders>
            <w:shd w:val="clear" w:color="auto" w:fill="auto"/>
            <w:hideMark/>
          </w:tcPr>
          <w:p w:rsidR="001673D6" w:rsidRPr="00EC7CDA" w:rsidRDefault="001673D6" w:rsidP="00B24B8E">
            <w:pPr>
              <w:rPr>
                <w:color w:val="000000"/>
                <w:lang w:val="kk-KZ"/>
              </w:rPr>
            </w:pPr>
            <w:r>
              <w:rPr>
                <w:color w:val="000000"/>
                <w:lang w:val="kk-KZ"/>
              </w:rPr>
              <w:t>Жер салығы</w:t>
            </w:r>
          </w:p>
        </w:tc>
        <w:tc>
          <w:tcPr>
            <w:tcW w:w="1134" w:type="dxa"/>
            <w:tcBorders>
              <w:top w:val="nil"/>
              <w:left w:val="nil"/>
              <w:bottom w:val="single" w:sz="4" w:space="0" w:color="auto"/>
              <w:right w:val="single" w:sz="4" w:space="0" w:color="auto"/>
            </w:tcBorders>
            <w:shd w:val="clear" w:color="auto" w:fill="auto"/>
            <w:noWrap/>
            <w:hideMark/>
          </w:tcPr>
          <w:p w:rsidR="001673D6" w:rsidRPr="007D6ACE" w:rsidRDefault="001673D6" w:rsidP="00B24B8E">
            <w:pPr>
              <w:jc w:val="center"/>
              <w:rPr>
                <w:color w:val="000000"/>
                <w:lang w:val="kk-KZ"/>
              </w:rPr>
            </w:pPr>
            <w:r>
              <w:rPr>
                <w:color w:val="000000"/>
              </w:rPr>
              <w:t>165</w:t>
            </w:r>
          </w:p>
        </w:tc>
        <w:tc>
          <w:tcPr>
            <w:tcW w:w="1134" w:type="dxa"/>
            <w:tcBorders>
              <w:top w:val="nil"/>
              <w:left w:val="nil"/>
              <w:bottom w:val="single" w:sz="4" w:space="0" w:color="auto"/>
              <w:right w:val="single" w:sz="4" w:space="0" w:color="auto"/>
            </w:tcBorders>
          </w:tcPr>
          <w:p w:rsidR="001673D6" w:rsidRPr="000312C2" w:rsidRDefault="001673D6" w:rsidP="00B24B8E">
            <w:pPr>
              <w:jc w:val="center"/>
              <w:rPr>
                <w:color w:val="000000"/>
                <w:lang w:val="kk-KZ"/>
              </w:rPr>
            </w:pPr>
            <w:r>
              <w:rPr>
                <w:color w:val="000000"/>
              </w:rPr>
              <w:t>173</w:t>
            </w:r>
          </w:p>
        </w:tc>
        <w:tc>
          <w:tcPr>
            <w:tcW w:w="993" w:type="dxa"/>
            <w:tcBorders>
              <w:top w:val="nil"/>
              <w:left w:val="nil"/>
              <w:bottom w:val="single" w:sz="4" w:space="0" w:color="auto"/>
              <w:right w:val="single" w:sz="4" w:space="0" w:color="auto"/>
            </w:tcBorders>
          </w:tcPr>
          <w:p w:rsidR="001673D6" w:rsidRPr="000312C2" w:rsidRDefault="001673D6" w:rsidP="00B24B8E">
            <w:pPr>
              <w:jc w:val="center"/>
              <w:rPr>
                <w:color w:val="000000"/>
              </w:rPr>
            </w:pPr>
            <w:r>
              <w:rPr>
                <w:color w:val="000000"/>
              </w:rPr>
              <w:t>170</w:t>
            </w:r>
          </w:p>
        </w:tc>
      </w:tr>
      <w:tr w:rsidR="001673D6" w:rsidRPr="00892FB5" w:rsidTr="00B24B8E">
        <w:trPr>
          <w:gridAfter w:val="1"/>
          <w:wAfter w:w="426"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4</w:t>
            </w:r>
          </w:p>
        </w:tc>
        <w:tc>
          <w:tcPr>
            <w:tcW w:w="567"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  </w:t>
            </w:r>
          </w:p>
        </w:tc>
        <w:tc>
          <w:tcPr>
            <w:tcW w:w="5528" w:type="dxa"/>
            <w:tcBorders>
              <w:top w:val="nil"/>
              <w:left w:val="nil"/>
              <w:bottom w:val="single" w:sz="4" w:space="0" w:color="auto"/>
              <w:right w:val="single" w:sz="4" w:space="0" w:color="auto"/>
            </w:tcBorders>
            <w:shd w:val="clear" w:color="auto" w:fill="auto"/>
            <w:hideMark/>
          </w:tcPr>
          <w:p w:rsidR="001673D6" w:rsidRPr="00EC7CDA" w:rsidRDefault="001673D6" w:rsidP="00B24B8E">
            <w:pPr>
              <w:rPr>
                <w:color w:val="000000"/>
                <w:lang w:val="kk-KZ"/>
              </w:rPr>
            </w:pPr>
            <w:r>
              <w:rPr>
                <w:color w:val="000000"/>
                <w:lang w:val="kk-KZ"/>
              </w:rPr>
              <w:t>Көлік құралдарына салынатын салық</w:t>
            </w:r>
          </w:p>
        </w:tc>
        <w:tc>
          <w:tcPr>
            <w:tcW w:w="1134" w:type="dxa"/>
            <w:tcBorders>
              <w:top w:val="nil"/>
              <w:left w:val="nil"/>
              <w:bottom w:val="single" w:sz="4" w:space="0" w:color="auto"/>
              <w:right w:val="single" w:sz="4" w:space="0" w:color="auto"/>
            </w:tcBorders>
            <w:shd w:val="clear" w:color="auto" w:fill="auto"/>
            <w:noWrap/>
            <w:hideMark/>
          </w:tcPr>
          <w:p w:rsidR="001673D6" w:rsidRPr="007D6ACE" w:rsidRDefault="001673D6" w:rsidP="00B24B8E">
            <w:pPr>
              <w:jc w:val="center"/>
              <w:rPr>
                <w:color w:val="000000"/>
                <w:lang w:val="kk-KZ"/>
              </w:rPr>
            </w:pPr>
            <w:r>
              <w:rPr>
                <w:color w:val="000000"/>
                <w:lang w:val="kk-KZ"/>
              </w:rPr>
              <w:t>3715</w:t>
            </w:r>
          </w:p>
        </w:tc>
        <w:tc>
          <w:tcPr>
            <w:tcW w:w="1134" w:type="dxa"/>
            <w:tcBorders>
              <w:top w:val="nil"/>
              <w:left w:val="nil"/>
              <w:bottom w:val="single" w:sz="4" w:space="0" w:color="auto"/>
              <w:right w:val="single" w:sz="4" w:space="0" w:color="auto"/>
            </w:tcBorders>
          </w:tcPr>
          <w:p w:rsidR="001673D6" w:rsidRPr="000312C2" w:rsidRDefault="001673D6" w:rsidP="00B24B8E">
            <w:pPr>
              <w:jc w:val="center"/>
              <w:rPr>
                <w:color w:val="000000"/>
                <w:lang w:val="kk-KZ"/>
              </w:rPr>
            </w:pPr>
            <w:r>
              <w:rPr>
                <w:color w:val="000000"/>
                <w:lang w:val="kk-KZ"/>
              </w:rPr>
              <w:t>3900</w:t>
            </w:r>
          </w:p>
        </w:tc>
        <w:tc>
          <w:tcPr>
            <w:tcW w:w="993" w:type="dxa"/>
            <w:tcBorders>
              <w:top w:val="nil"/>
              <w:left w:val="nil"/>
              <w:bottom w:val="single" w:sz="4" w:space="0" w:color="auto"/>
              <w:right w:val="single" w:sz="4" w:space="0" w:color="auto"/>
            </w:tcBorders>
          </w:tcPr>
          <w:p w:rsidR="001673D6" w:rsidRPr="000312C2" w:rsidRDefault="001673D6" w:rsidP="00B24B8E">
            <w:pPr>
              <w:jc w:val="center"/>
              <w:rPr>
                <w:color w:val="000000"/>
                <w:lang w:val="kk-KZ"/>
              </w:rPr>
            </w:pPr>
            <w:r w:rsidRPr="000312C2">
              <w:rPr>
                <w:color w:val="000000"/>
                <w:lang w:val="kk-KZ"/>
              </w:rPr>
              <w:t>4</w:t>
            </w:r>
            <w:r>
              <w:rPr>
                <w:color w:val="000000"/>
                <w:lang w:val="kk-KZ"/>
              </w:rPr>
              <w:t>095</w:t>
            </w:r>
          </w:p>
        </w:tc>
      </w:tr>
      <w:tr w:rsidR="001673D6" w:rsidRPr="00892FB5" w:rsidTr="00B24B8E">
        <w:trPr>
          <w:gridAfter w:val="1"/>
          <w:wAfter w:w="426"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01 </w:t>
            </w:r>
          </w:p>
        </w:tc>
        <w:tc>
          <w:tcPr>
            <w:tcW w:w="5528" w:type="dxa"/>
            <w:tcBorders>
              <w:top w:val="nil"/>
              <w:left w:val="nil"/>
              <w:bottom w:val="single" w:sz="4" w:space="0" w:color="auto"/>
              <w:right w:val="single" w:sz="4" w:space="0" w:color="auto"/>
            </w:tcBorders>
            <w:shd w:val="clear" w:color="auto" w:fill="auto"/>
            <w:hideMark/>
          </w:tcPr>
          <w:p w:rsidR="001673D6" w:rsidRPr="00EC7CDA" w:rsidRDefault="001673D6" w:rsidP="00B24B8E">
            <w:pPr>
              <w:rPr>
                <w:color w:val="000000"/>
                <w:lang w:val="kk-KZ"/>
              </w:rPr>
            </w:pPr>
            <w:r>
              <w:rPr>
                <w:color w:val="000000"/>
                <w:lang w:val="kk-KZ"/>
              </w:rPr>
              <w:t>Заңды тұлғалардан көлік құралдарына салынатын салық</w:t>
            </w:r>
          </w:p>
        </w:tc>
        <w:tc>
          <w:tcPr>
            <w:tcW w:w="1134" w:type="dxa"/>
            <w:tcBorders>
              <w:top w:val="nil"/>
              <w:left w:val="nil"/>
              <w:bottom w:val="single" w:sz="4" w:space="0" w:color="auto"/>
              <w:right w:val="single" w:sz="4" w:space="0" w:color="auto"/>
            </w:tcBorders>
            <w:shd w:val="clear" w:color="auto" w:fill="auto"/>
            <w:noWrap/>
            <w:hideMark/>
          </w:tcPr>
          <w:p w:rsidR="001673D6" w:rsidRPr="007D6ACE" w:rsidRDefault="001673D6" w:rsidP="00B24B8E">
            <w:pPr>
              <w:jc w:val="center"/>
              <w:rPr>
                <w:color w:val="000000"/>
                <w:lang w:val="kk-KZ"/>
              </w:rPr>
            </w:pPr>
            <w:r>
              <w:rPr>
                <w:color w:val="000000"/>
                <w:lang w:val="kk-KZ"/>
              </w:rPr>
              <w:t>165</w:t>
            </w:r>
          </w:p>
        </w:tc>
        <w:tc>
          <w:tcPr>
            <w:tcW w:w="1134" w:type="dxa"/>
            <w:tcBorders>
              <w:top w:val="nil"/>
              <w:left w:val="nil"/>
              <w:bottom w:val="single" w:sz="4" w:space="0" w:color="auto"/>
              <w:right w:val="single" w:sz="4" w:space="0" w:color="auto"/>
            </w:tcBorders>
          </w:tcPr>
          <w:p w:rsidR="001673D6" w:rsidRPr="000312C2" w:rsidRDefault="001673D6" w:rsidP="00B24B8E">
            <w:pPr>
              <w:jc w:val="center"/>
              <w:rPr>
                <w:color w:val="000000"/>
                <w:lang w:val="kk-KZ"/>
              </w:rPr>
            </w:pPr>
            <w:r>
              <w:rPr>
                <w:color w:val="000000"/>
                <w:lang w:val="kk-KZ"/>
              </w:rPr>
              <w:t>165</w:t>
            </w:r>
          </w:p>
        </w:tc>
        <w:tc>
          <w:tcPr>
            <w:tcW w:w="993" w:type="dxa"/>
            <w:tcBorders>
              <w:top w:val="nil"/>
              <w:left w:val="nil"/>
              <w:bottom w:val="single" w:sz="4" w:space="0" w:color="auto"/>
              <w:right w:val="single" w:sz="4" w:space="0" w:color="auto"/>
            </w:tcBorders>
          </w:tcPr>
          <w:p w:rsidR="001673D6" w:rsidRPr="000312C2" w:rsidRDefault="001673D6" w:rsidP="00B24B8E">
            <w:pPr>
              <w:jc w:val="center"/>
              <w:rPr>
                <w:color w:val="000000"/>
                <w:lang w:val="kk-KZ"/>
              </w:rPr>
            </w:pPr>
            <w:r>
              <w:rPr>
                <w:color w:val="000000"/>
                <w:lang w:val="kk-KZ"/>
              </w:rPr>
              <w:t>165</w:t>
            </w:r>
          </w:p>
        </w:tc>
      </w:tr>
      <w:tr w:rsidR="001673D6" w:rsidRPr="00892FB5" w:rsidTr="00B24B8E">
        <w:trPr>
          <w:gridAfter w:val="1"/>
          <w:wAfter w:w="426"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02 </w:t>
            </w:r>
          </w:p>
        </w:tc>
        <w:tc>
          <w:tcPr>
            <w:tcW w:w="5528" w:type="dxa"/>
            <w:tcBorders>
              <w:top w:val="nil"/>
              <w:left w:val="nil"/>
              <w:bottom w:val="single" w:sz="4" w:space="0" w:color="auto"/>
              <w:right w:val="single" w:sz="4" w:space="0" w:color="auto"/>
            </w:tcBorders>
            <w:shd w:val="clear" w:color="auto" w:fill="auto"/>
            <w:hideMark/>
          </w:tcPr>
          <w:p w:rsidR="001673D6" w:rsidRPr="00EC7CDA" w:rsidRDefault="001673D6" w:rsidP="00B24B8E">
            <w:pPr>
              <w:rPr>
                <w:color w:val="000000"/>
                <w:lang w:val="kk-KZ"/>
              </w:rPr>
            </w:pPr>
            <w:r>
              <w:rPr>
                <w:color w:val="000000"/>
                <w:lang w:val="kk-KZ"/>
              </w:rPr>
              <w:t>Жеке тұлғалардан көлік құралдарына салынатын салық</w:t>
            </w:r>
          </w:p>
        </w:tc>
        <w:tc>
          <w:tcPr>
            <w:tcW w:w="1134" w:type="dxa"/>
            <w:tcBorders>
              <w:top w:val="nil"/>
              <w:left w:val="nil"/>
              <w:bottom w:val="single" w:sz="4" w:space="0" w:color="auto"/>
              <w:right w:val="single" w:sz="4" w:space="0" w:color="auto"/>
            </w:tcBorders>
            <w:shd w:val="clear" w:color="auto" w:fill="auto"/>
            <w:noWrap/>
            <w:hideMark/>
          </w:tcPr>
          <w:p w:rsidR="001673D6" w:rsidRPr="007D6ACE" w:rsidRDefault="001673D6" w:rsidP="00B24B8E">
            <w:pPr>
              <w:jc w:val="center"/>
              <w:rPr>
                <w:color w:val="000000"/>
                <w:lang w:val="kk-KZ"/>
              </w:rPr>
            </w:pPr>
            <w:r>
              <w:rPr>
                <w:color w:val="000000"/>
                <w:lang w:val="kk-KZ"/>
              </w:rPr>
              <w:t>3550</w:t>
            </w:r>
          </w:p>
        </w:tc>
        <w:tc>
          <w:tcPr>
            <w:tcW w:w="1134" w:type="dxa"/>
            <w:tcBorders>
              <w:top w:val="nil"/>
              <w:left w:val="nil"/>
              <w:bottom w:val="single" w:sz="4" w:space="0" w:color="auto"/>
              <w:right w:val="single" w:sz="4" w:space="0" w:color="auto"/>
            </w:tcBorders>
          </w:tcPr>
          <w:p w:rsidR="001673D6" w:rsidRPr="000312C2" w:rsidRDefault="001673D6" w:rsidP="00B24B8E">
            <w:pPr>
              <w:jc w:val="center"/>
              <w:rPr>
                <w:color w:val="000000"/>
                <w:lang w:val="kk-KZ"/>
              </w:rPr>
            </w:pPr>
            <w:r w:rsidRPr="000312C2">
              <w:rPr>
                <w:color w:val="000000"/>
                <w:lang w:val="kk-KZ"/>
              </w:rPr>
              <w:t>3</w:t>
            </w:r>
            <w:r>
              <w:rPr>
                <w:color w:val="000000"/>
                <w:lang w:val="kk-KZ"/>
              </w:rPr>
              <w:t>753</w:t>
            </w:r>
          </w:p>
        </w:tc>
        <w:tc>
          <w:tcPr>
            <w:tcW w:w="993" w:type="dxa"/>
            <w:tcBorders>
              <w:top w:val="nil"/>
              <w:left w:val="nil"/>
              <w:bottom w:val="single" w:sz="4" w:space="0" w:color="auto"/>
              <w:right w:val="single" w:sz="4" w:space="0" w:color="auto"/>
            </w:tcBorders>
          </w:tcPr>
          <w:p w:rsidR="001673D6" w:rsidRPr="000312C2" w:rsidRDefault="001673D6" w:rsidP="00B24B8E">
            <w:pPr>
              <w:jc w:val="center"/>
              <w:rPr>
                <w:color w:val="000000"/>
                <w:lang w:val="kk-KZ"/>
              </w:rPr>
            </w:pPr>
            <w:r>
              <w:rPr>
                <w:color w:val="000000"/>
                <w:lang w:val="kk-KZ"/>
              </w:rPr>
              <w:t>3930</w:t>
            </w:r>
          </w:p>
        </w:tc>
      </w:tr>
      <w:tr w:rsidR="001673D6" w:rsidRPr="00892FB5" w:rsidTr="00B24B8E">
        <w:trPr>
          <w:gridAfter w:val="1"/>
          <w:wAfter w:w="426"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Pr>
                <w:color w:val="000000"/>
              </w:rPr>
              <w:t>5</w:t>
            </w:r>
          </w:p>
        </w:tc>
        <w:tc>
          <w:tcPr>
            <w:tcW w:w="567"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p>
        </w:tc>
        <w:tc>
          <w:tcPr>
            <w:tcW w:w="5528" w:type="dxa"/>
            <w:tcBorders>
              <w:top w:val="nil"/>
              <w:left w:val="nil"/>
              <w:bottom w:val="single" w:sz="4" w:space="0" w:color="auto"/>
              <w:right w:val="single" w:sz="4" w:space="0" w:color="auto"/>
            </w:tcBorders>
            <w:shd w:val="clear" w:color="auto" w:fill="auto"/>
            <w:hideMark/>
          </w:tcPr>
          <w:p w:rsidR="001673D6" w:rsidRPr="00EC7CDA" w:rsidRDefault="001673D6" w:rsidP="00B24B8E">
            <w:pPr>
              <w:rPr>
                <w:color w:val="000000"/>
                <w:lang w:val="kk-KZ"/>
              </w:rPr>
            </w:pPr>
            <w:r>
              <w:rPr>
                <w:color w:val="000000"/>
                <w:lang w:val="kk-KZ"/>
              </w:rPr>
              <w:t>Тауарларға, жұмыстарға және қызметтерге салынатын ішкі салықтар</w:t>
            </w:r>
          </w:p>
        </w:tc>
        <w:tc>
          <w:tcPr>
            <w:tcW w:w="1134" w:type="dxa"/>
            <w:tcBorders>
              <w:top w:val="nil"/>
              <w:left w:val="nil"/>
              <w:bottom w:val="single" w:sz="4" w:space="0" w:color="auto"/>
              <w:right w:val="single" w:sz="4" w:space="0" w:color="auto"/>
            </w:tcBorders>
            <w:shd w:val="clear" w:color="auto" w:fill="auto"/>
            <w:noWrap/>
            <w:hideMark/>
          </w:tcPr>
          <w:p w:rsidR="001673D6" w:rsidRPr="007D6ACE" w:rsidRDefault="001673D6" w:rsidP="00B24B8E">
            <w:pPr>
              <w:jc w:val="center"/>
              <w:rPr>
                <w:color w:val="000000"/>
                <w:lang w:val="kk-KZ"/>
              </w:rPr>
            </w:pPr>
            <w:r>
              <w:rPr>
                <w:color w:val="000000"/>
                <w:lang w:val="kk-KZ"/>
              </w:rPr>
              <w:t>154</w:t>
            </w:r>
          </w:p>
        </w:tc>
        <w:tc>
          <w:tcPr>
            <w:tcW w:w="1134" w:type="dxa"/>
            <w:tcBorders>
              <w:top w:val="nil"/>
              <w:left w:val="nil"/>
              <w:bottom w:val="single" w:sz="4" w:space="0" w:color="auto"/>
              <w:right w:val="single" w:sz="4" w:space="0" w:color="auto"/>
            </w:tcBorders>
          </w:tcPr>
          <w:p w:rsidR="001673D6" w:rsidRPr="000312C2" w:rsidRDefault="001673D6" w:rsidP="00B24B8E">
            <w:pPr>
              <w:jc w:val="center"/>
              <w:rPr>
                <w:color w:val="000000"/>
                <w:lang w:val="kk-KZ"/>
              </w:rPr>
            </w:pPr>
            <w:r>
              <w:rPr>
                <w:color w:val="000000"/>
                <w:lang w:val="kk-KZ"/>
              </w:rPr>
              <w:t>162</w:t>
            </w:r>
          </w:p>
        </w:tc>
        <w:tc>
          <w:tcPr>
            <w:tcW w:w="993" w:type="dxa"/>
            <w:tcBorders>
              <w:top w:val="nil"/>
              <w:left w:val="nil"/>
              <w:bottom w:val="single" w:sz="4" w:space="0" w:color="auto"/>
              <w:right w:val="single" w:sz="4" w:space="0" w:color="auto"/>
            </w:tcBorders>
          </w:tcPr>
          <w:p w:rsidR="001673D6" w:rsidRPr="000312C2" w:rsidRDefault="001673D6" w:rsidP="00B24B8E">
            <w:pPr>
              <w:jc w:val="center"/>
              <w:rPr>
                <w:color w:val="000000"/>
                <w:lang w:val="kk-KZ"/>
              </w:rPr>
            </w:pPr>
            <w:r>
              <w:rPr>
                <w:color w:val="000000"/>
                <w:lang w:val="kk-KZ"/>
              </w:rPr>
              <w:t>170</w:t>
            </w:r>
          </w:p>
        </w:tc>
      </w:tr>
      <w:tr w:rsidR="001673D6" w:rsidRPr="00892FB5" w:rsidTr="00B24B8E">
        <w:trPr>
          <w:gridAfter w:val="1"/>
          <w:wAfter w:w="426"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Pr>
                <w:color w:val="000000"/>
              </w:rPr>
              <w:t>3</w:t>
            </w:r>
          </w:p>
        </w:tc>
        <w:tc>
          <w:tcPr>
            <w:tcW w:w="5528" w:type="dxa"/>
            <w:tcBorders>
              <w:top w:val="nil"/>
              <w:left w:val="nil"/>
              <w:bottom w:val="single" w:sz="4" w:space="0" w:color="auto"/>
              <w:right w:val="single" w:sz="4" w:space="0" w:color="auto"/>
            </w:tcBorders>
            <w:shd w:val="clear" w:color="auto" w:fill="auto"/>
            <w:hideMark/>
          </w:tcPr>
          <w:p w:rsidR="001673D6" w:rsidRPr="00EC7CDA" w:rsidRDefault="001673D6" w:rsidP="00B24B8E">
            <w:pPr>
              <w:rPr>
                <w:color w:val="000000"/>
                <w:lang w:val="kk-KZ"/>
              </w:rPr>
            </w:pPr>
            <w:r>
              <w:rPr>
                <w:color w:val="000000"/>
                <w:lang w:val="kk-KZ"/>
              </w:rPr>
              <w:t>Табиғи және басқа ресурстарды пайдаланғаны үшін түсетін түсімдер</w:t>
            </w:r>
          </w:p>
        </w:tc>
        <w:tc>
          <w:tcPr>
            <w:tcW w:w="1134" w:type="dxa"/>
            <w:tcBorders>
              <w:top w:val="nil"/>
              <w:left w:val="nil"/>
              <w:bottom w:val="single" w:sz="4" w:space="0" w:color="auto"/>
              <w:right w:val="single" w:sz="4" w:space="0" w:color="auto"/>
            </w:tcBorders>
            <w:shd w:val="clear" w:color="auto" w:fill="auto"/>
            <w:noWrap/>
            <w:hideMark/>
          </w:tcPr>
          <w:p w:rsidR="001673D6" w:rsidRPr="007D6ACE" w:rsidRDefault="001673D6" w:rsidP="00B24B8E">
            <w:pPr>
              <w:jc w:val="center"/>
              <w:rPr>
                <w:color w:val="000000"/>
                <w:lang w:val="kk-KZ"/>
              </w:rPr>
            </w:pPr>
            <w:r>
              <w:rPr>
                <w:color w:val="000000"/>
                <w:lang w:val="kk-KZ"/>
              </w:rPr>
              <w:t>154</w:t>
            </w:r>
          </w:p>
        </w:tc>
        <w:tc>
          <w:tcPr>
            <w:tcW w:w="1134" w:type="dxa"/>
            <w:tcBorders>
              <w:top w:val="nil"/>
              <w:left w:val="nil"/>
              <w:bottom w:val="single" w:sz="4" w:space="0" w:color="auto"/>
              <w:right w:val="single" w:sz="4" w:space="0" w:color="auto"/>
            </w:tcBorders>
          </w:tcPr>
          <w:p w:rsidR="001673D6" w:rsidRPr="000312C2" w:rsidRDefault="001673D6" w:rsidP="00B24B8E">
            <w:pPr>
              <w:jc w:val="center"/>
              <w:rPr>
                <w:color w:val="000000"/>
                <w:lang w:val="kk-KZ"/>
              </w:rPr>
            </w:pPr>
            <w:r>
              <w:rPr>
                <w:color w:val="000000"/>
                <w:lang w:val="kk-KZ"/>
              </w:rPr>
              <w:t>162</w:t>
            </w:r>
          </w:p>
        </w:tc>
        <w:tc>
          <w:tcPr>
            <w:tcW w:w="993" w:type="dxa"/>
            <w:tcBorders>
              <w:top w:val="nil"/>
              <w:left w:val="nil"/>
              <w:bottom w:val="single" w:sz="4" w:space="0" w:color="auto"/>
              <w:right w:val="single" w:sz="4" w:space="0" w:color="auto"/>
            </w:tcBorders>
          </w:tcPr>
          <w:p w:rsidR="001673D6" w:rsidRPr="000312C2" w:rsidRDefault="001673D6" w:rsidP="00B24B8E">
            <w:pPr>
              <w:jc w:val="center"/>
              <w:rPr>
                <w:color w:val="000000"/>
                <w:lang w:val="kk-KZ"/>
              </w:rPr>
            </w:pPr>
            <w:r>
              <w:rPr>
                <w:color w:val="000000"/>
                <w:lang w:val="kk-KZ"/>
              </w:rPr>
              <w:t>170</w:t>
            </w:r>
          </w:p>
        </w:tc>
      </w:tr>
      <w:tr w:rsidR="001673D6" w:rsidRPr="00892FB5" w:rsidTr="00B24B8E">
        <w:trPr>
          <w:gridAfter w:val="1"/>
          <w:wAfter w:w="426"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4</w:t>
            </w:r>
          </w:p>
        </w:tc>
        <w:tc>
          <w:tcPr>
            <w:tcW w:w="567"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rPr>
                <w:color w:val="000000"/>
              </w:rPr>
            </w:pPr>
            <w:r w:rsidRPr="00892FB5">
              <w:rPr>
                <w:color w:val="000000"/>
              </w:rPr>
              <w:t> </w:t>
            </w:r>
          </w:p>
        </w:tc>
        <w:tc>
          <w:tcPr>
            <w:tcW w:w="5528" w:type="dxa"/>
            <w:tcBorders>
              <w:top w:val="nil"/>
              <w:left w:val="nil"/>
              <w:bottom w:val="single" w:sz="4" w:space="0" w:color="auto"/>
              <w:right w:val="single" w:sz="4" w:space="0" w:color="auto"/>
            </w:tcBorders>
            <w:shd w:val="clear" w:color="auto" w:fill="auto"/>
            <w:hideMark/>
          </w:tcPr>
          <w:p w:rsidR="001673D6" w:rsidRPr="00EC7CDA" w:rsidRDefault="001673D6" w:rsidP="00B24B8E">
            <w:pPr>
              <w:rPr>
                <w:color w:val="000000"/>
                <w:lang w:val="kk-KZ"/>
              </w:rPr>
            </w:pPr>
            <w:r>
              <w:rPr>
                <w:color w:val="000000"/>
                <w:lang w:val="kk-KZ"/>
              </w:rPr>
              <w:t>Трансферттердің түсумдері</w:t>
            </w:r>
          </w:p>
        </w:tc>
        <w:tc>
          <w:tcPr>
            <w:tcW w:w="1134" w:type="dxa"/>
            <w:tcBorders>
              <w:top w:val="nil"/>
              <w:left w:val="nil"/>
              <w:bottom w:val="single" w:sz="4" w:space="0" w:color="auto"/>
              <w:right w:val="single" w:sz="4" w:space="0" w:color="auto"/>
            </w:tcBorders>
            <w:shd w:val="clear" w:color="auto" w:fill="auto"/>
            <w:noWrap/>
            <w:hideMark/>
          </w:tcPr>
          <w:p w:rsidR="001673D6" w:rsidRPr="007D6ACE" w:rsidRDefault="001673D6" w:rsidP="00B24B8E">
            <w:pPr>
              <w:jc w:val="center"/>
              <w:rPr>
                <w:color w:val="000000"/>
                <w:lang w:val="kk-KZ"/>
              </w:rPr>
            </w:pPr>
            <w:r w:rsidRPr="007D6ACE">
              <w:rPr>
                <w:color w:val="000000"/>
                <w:lang w:val="kk-KZ"/>
              </w:rPr>
              <w:t>40</w:t>
            </w:r>
            <w:r>
              <w:rPr>
                <w:color w:val="000000"/>
                <w:lang w:val="kk-KZ"/>
              </w:rPr>
              <w:t>753</w:t>
            </w:r>
          </w:p>
        </w:tc>
        <w:tc>
          <w:tcPr>
            <w:tcW w:w="1134" w:type="dxa"/>
            <w:tcBorders>
              <w:top w:val="nil"/>
              <w:left w:val="nil"/>
              <w:bottom w:val="single" w:sz="4" w:space="0" w:color="auto"/>
              <w:right w:val="single" w:sz="4" w:space="0" w:color="auto"/>
            </w:tcBorders>
          </w:tcPr>
          <w:p w:rsidR="001673D6" w:rsidRPr="000312C2" w:rsidRDefault="001673D6" w:rsidP="00B24B8E">
            <w:pPr>
              <w:jc w:val="center"/>
              <w:rPr>
                <w:color w:val="000000"/>
                <w:lang w:val="kk-KZ"/>
              </w:rPr>
            </w:pPr>
            <w:r>
              <w:rPr>
                <w:color w:val="000000"/>
                <w:lang w:val="kk-KZ"/>
              </w:rPr>
              <w:t>21681</w:t>
            </w:r>
          </w:p>
        </w:tc>
        <w:tc>
          <w:tcPr>
            <w:tcW w:w="993" w:type="dxa"/>
            <w:tcBorders>
              <w:top w:val="nil"/>
              <w:left w:val="nil"/>
              <w:bottom w:val="single" w:sz="4" w:space="0" w:color="auto"/>
              <w:right w:val="single" w:sz="4" w:space="0" w:color="auto"/>
            </w:tcBorders>
          </w:tcPr>
          <w:p w:rsidR="001673D6" w:rsidRPr="000312C2" w:rsidRDefault="001673D6" w:rsidP="00B24B8E">
            <w:pPr>
              <w:jc w:val="center"/>
              <w:rPr>
                <w:color w:val="000000"/>
                <w:lang w:val="kk-KZ"/>
              </w:rPr>
            </w:pPr>
            <w:r>
              <w:rPr>
                <w:color w:val="000000"/>
                <w:lang w:val="kk-KZ"/>
              </w:rPr>
              <w:t>22195</w:t>
            </w:r>
          </w:p>
        </w:tc>
      </w:tr>
      <w:tr w:rsidR="001673D6" w:rsidRPr="00892FB5" w:rsidTr="00B24B8E">
        <w:trPr>
          <w:gridAfter w:val="1"/>
          <w:wAfter w:w="426"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02</w:t>
            </w:r>
          </w:p>
        </w:tc>
        <w:tc>
          <w:tcPr>
            <w:tcW w:w="426"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rPr>
                <w:color w:val="000000"/>
              </w:rPr>
            </w:pPr>
          </w:p>
        </w:tc>
        <w:tc>
          <w:tcPr>
            <w:tcW w:w="5528" w:type="dxa"/>
            <w:tcBorders>
              <w:top w:val="nil"/>
              <w:left w:val="nil"/>
              <w:bottom w:val="single" w:sz="4" w:space="0" w:color="auto"/>
              <w:right w:val="single" w:sz="4" w:space="0" w:color="auto"/>
            </w:tcBorders>
            <w:shd w:val="clear" w:color="auto" w:fill="auto"/>
            <w:hideMark/>
          </w:tcPr>
          <w:p w:rsidR="001673D6" w:rsidRPr="00EC7CDA" w:rsidRDefault="001673D6" w:rsidP="00B24B8E">
            <w:pPr>
              <w:rPr>
                <w:color w:val="000000"/>
                <w:lang w:val="kk-KZ"/>
              </w:rPr>
            </w:pPr>
            <w:r>
              <w:rPr>
                <w:color w:val="000000"/>
                <w:lang w:val="kk-KZ"/>
              </w:rPr>
              <w:t>Мемлекеттік басқарудың жоғары тұрған органдарынан түсетін трансферттер</w:t>
            </w:r>
          </w:p>
        </w:tc>
        <w:tc>
          <w:tcPr>
            <w:tcW w:w="1134" w:type="dxa"/>
            <w:tcBorders>
              <w:top w:val="nil"/>
              <w:left w:val="nil"/>
              <w:bottom w:val="single" w:sz="4" w:space="0" w:color="auto"/>
              <w:right w:val="single" w:sz="4" w:space="0" w:color="auto"/>
            </w:tcBorders>
            <w:shd w:val="clear" w:color="auto" w:fill="auto"/>
            <w:noWrap/>
            <w:hideMark/>
          </w:tcPr>
          <w:p w:rsidR="001673D6" w:rsidRPr="007D6ACE" w:rsidRDefault="001673D6" w:rsidP="00B24B8E">
            <w:r>
              <w:rPr>
                <w:color w:val="000000"/>
                <w:lang w:val="kk-KZ"/>
              </w:rPr>
              <w:t xml:space="preserve">  </w:t>
            </w:r>
            <w:r w:rsidRPr="007D6ACE">
              <w:rPr>
                <w:color w:val="000000"/>
                <w:lang w:val="kk-KZ"/>
              </w:rPr>
              <w:t>40</w:t>
            </w:r>
            <w:r>
              <w:rPr>
                <w:color w:val="000000"/>
                <w:lang w:val="kk-KZ"/>
              </w:rPr>
              <w:t>753</w:t>
            </w:r>
          </w:p>
        </w:tc>
        <w:tc>
          <w:tcPr>
            <w:tcW w:w="1134" w:type="dxa"/>
            <w:tcBorders>
              <w:top w:val="nil"/>
              <w:left w:val="nil"/>
              <w:bottom w:val="single" w:sz="4" w:space="0" w:color="auto"/>
              <w:right w:val="single" w:sz="4" w:space="0" w:color="auto"/>
            </w:tcBorders>
          </w:tcPr>
          <w:p w:rsidR="001673D6" w:rsidRPr="000312C2" w:rsidRDefault="001673D6" w:rsidP="00B24B8E">
            <w:pPr>
              <w:jc w:val="center"/>
            </w:pPr>
            <w:r>
              <w:rPr>
                <w:color w:val="000000"/>
                <w:lang w:val="kk-KZ"/>
              </w:rPr>
              <w:t>21681</w:t>
            </w:r>
          </w:p>
        </w:tc>
        <w:tc>
          <w:tcPr>
            <w:tcW w:w="993" w:type="dxa"/>
            <w:tcBorders>
              <w:top w:val="nil"/>
              <w:left w:val="nil"/>
              <w:bottom w:val="single" w:sz="4" w:space="0" w:color="auto"/>
              <w:right w:val="single" w:sz="4" w:space="0" w:color="auto"/>
            </w:tcBorders>
          </w:tcPr>
          <w:p w:rsidR="001673D6" w:rsidRPr="000312C2" w:rsidRDefault="001673D6" w:rsidP="00B24B8E">
            <w:pPr>
              <w:jc w:val="center"/>
            </w:pPr>
            <w:r>
              <w:rPr>
                <w:color w:val="000000"/>
                <w:lang w:val="kk-KZ"/>
              </w:rPr>
              <w:t>22195</w:t>
            </w:r>
          </w:p>
        </w:tc>
      </w:tr>
      <w:tr w:rsidR="001673D6" w:rsidRPr="00892FB5" w:rsidTr="00B24B8E">
        <w:trPr>
          <w:gridAfter w:val="1"/>
          <w:wAfter w:w="426"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3</w:t>
            </w:r>
          </w:p>
        </w:tc>
        <w:tc>
          <w:tcPr>
            <w:tcW w:w="567" w:type="dxa"/>
            <w:tcBorders>
              <w:top w:val="nil"/>
              <w:left w:val="nil"/>
              <w:bottom w:val="single" w:sz="4" w:space="0" w:color="auto"/>
              <w:right w:val="single" w:sz="4" w:space="0" w:color="auto"/>
            </w:tcBorders>
            <w:shd w:val="clear" w:color="auto" w:fill="auto"/>
            <w:noWrap/>
            <w:vAlign w:val="center"/>
            <w:hideMark/>
          </w:tcPr>
          <w:p w:rsidR="001673D6" w:rsidRPr="00892FB5" w:rsidRDefault="001673D6" w:rsidP="00B24B8E">
            <w:pPr>
              <w:jc w:val="center"/>
              <w:rPr>
                <w:color w:val="000000"/>
              </w:rPr>
            </w:pPr>
            <w:r w:rsidRPr="00892FB5">
              <w:rPr>
                <w:color w:val="000000"/>
              </w:rPr>
              <w:t>  </w:t>
            </w:r>
          </w:p>
        </w:tc>
        <w:tc>
          <w:tcPr>
            <w:tcW w:w="5528" w:type="dxa"/>
            <w:tcBorders>
              <w:top w:val="nil"/>
              <w:left w:val="nil"/>
              <w:bottom w:val="single" w:sz="4" w:space="0" w:color="auto"/>
              <w:right w:val="single" w:sz="4" w:space="0" w:color="auto"/>
            </w:tcBorders>
            <w:shd w:val="clear" w:color="auto" w:fill="auto"/>
            <w:hideMark/>
          </w:tcPr>
          <w:p w:rsidR="001673D6" w:rsidRPr="00917069" w:rsidRDefault="001673D6" w:rsidP="00B24B8E">
            <w:pPr>
              <w:rPr>
                <w:color w:val="000000"/>
                <w:lang w:val="kk-KZ"/>
              </w:rPr>
            </w:pPr>
            <w:r>
              <w:rPr>
                <w:color w:val="000000"/>
                <w:lang w:val="kk-KZ"/>
              </w:rPr>
              <w:t xml:space="preserve">Аудандық </w:t>
            </w:r>
            <w:r>
              <w:rPr>
                <w:color w:val="000000"/>
              </w:rPr>
              <w:t>(</w:t>
            </w:r>
            <w:r>
              <w:rPr>
                <w:color w:val="000000"/>
                <w:lang w:val="kk-KZ"/>
              </w:rPr>
              <w:t>облыстық маңызы бар қала</w:t>
            </w:r>
            <w:r>
              <w:rPr>
                <w:color w:val="000000"/>
              </w:rPr>
              <w:t>)</w:t>
            </w:r>
            <w:r>
              <w:rPr>
                <w:color w:val="000000"/>
                <w:lang w:val="kk-KZ"/>
              </w:rPr>
              <w:t xml:space="preserve"> бюджеттен түсетін трансферттер</w:t>
            </w:r>
          </w:p>
        </w:tc>
        <w:tc>
          <w:tcPr>
            <w:tcW w:w="1134" w:type="dxa"/>
            <w:tcBorders>
              <w:top w:val="nil"/>
              <w:left w:val="nil"/>
              <w:bottom w:val="single" w:sz="4" w:space="0" w:color="auto"/>
              <w:right w:val="single" w:sz="4" w:space="0" w:color="auto"/>
            </w:tcBorders>
            <w:shd w:val="clear" w:color="auto" w:fill="auto"/>
            <w:noWrap/>
            <w:hideMark/>
          </w:tcPr>
          <w:p w:rsidR="001673D6" w:rsidRPr="007D6ACE" w:rsidRDefault="001673D6" w:rsidP="00B24B8E">
            <w:r>
              <w:rPr>
                <w:color w:val="000000"/>
                <w:lang w:val="kk-KZ"/>
              </w:rPr>
              <w:t xml:space="preserve">  </w:t>
            </w:r>
            <w:r w:rsidRPr="007D6ACE">
              <w:rPr>
                <w:color w:val="000000"/>
                <w:lang w:val="kk-KZ"/>
              </w:rPr>
              <w:t>40</w:t>
            </w:r>
            <w:r>
              <w:rPr>
                <w:color w:val="000000"/>
                <w:lang w:val="kk-KZ"/>
              </w:rPr>
              <w:t>753</w:t>
            </w:r>
          </w:p>
        </w:tc>
        <w:tc>
          <w:tcPr>
            <w:tcW w:w="1134" w:type="dxa"/>
            <w:tcBorders>
              <w:top w:val="nil"/>
              <w:left w:val="nil"/>
              <w:bottom w:val="single" w:sz="4" w:space="0" w:color="auto"/>
              <w:right w:val="single" w:sz="4" w:space="0" w:color="auto"/>
            </w:tcBorders>
          </w:tcPr>
          <w:p w:rsidR="001673D6" w:rsidRPr="000312C2" w:rsidRDefault="001673D6" w:rsidP="00B24B8E">
            <w:pPr>
              <w:jc w:val="center"/>
            </w:pPr>
            <w:r>
              <w:rPr>
                <w:color w:val="000000"/>
                <w:lang w:val="kk-KZ"/>
              </w:rPr>
              <w:t>21681</w:t>
            </w:r>
          </w:p>
        </w:tc>
        <w:tc>
          <w:tcPr>
            <w:tcW w:w="993" w:type="dxa"/>
            <w:tcBorders>
              <w:top w:val="nil"/>
              <w:left w:val="nil"/>
              <w:bottom w:val="single" w:sz="4" w:space="0" w:color="auto"/>
              <w:right w:val="single" w:sz="4" w:space="0" w:color="auto"/>
            </w:tcBorders>
          </w:tcPr>
          <w:p w:rsidR="001673D6" w:rsidRPr="000312C2" w:rsidRDefault="001673D6" w:rsidP="00B24B8E">
            <w:pPr>
              <w:jc w:val="center"/>
            </w:pPr>
            <w:r>
              <w:rPr>
                <w:color w:val="000000"/>
                <w:lang w:val="kk-KZ"/>
              </w:rPr>
              <w:t>22195</w:t>
            </w:r>
          </w:p>
        </w:tc>
      </w:tr>
    </w:tbl>
    <w:p w:rsidR="001673D6" w:rsidRDefault="001673D6" w:rsidP="001673D6">
      <w:pPr>
        <w:jc w:val="center"/>
        <w:rPr>
          <w:b/>
          <w:sz w:val="28"/>
          <w:szCs w:val="28"/>
          <w:u w:val="single"/>
          <w:lang w:val="kk-KZ"/>
        </w:rPr>
      </w:pPr>
      <w:r w:rsidRPr="00917069">
        <w:rPr>
          <w:b/>
          <w:sz w:val="28"/>
          <w:szCs w:val="28"/>
          <w:u w:val="single"/>
          <w:lang w:val="kk-KZ"/>
        </w:rPr>
        <w:lastRenderedPageBreak/>
        <w:t>Түсімдер</w:t>
      </w:r>
    </w:p>
    <w:p w:rsidR="001673D6" w:rsidRDefault="001673D6" w:rsidP="001673D6">
      <w:pPr>
        <w:jc w:val="center"/>
        <w:rPr>
          <w:b/>
          <w:sz w:val="28"/>
          <w:szCs w:val="28"/>
          <w:u w:val="single"/>
          <w:lang w:val="kk-KZ"/>
        </w:rPr>
      </w:pPr>
    </w:p>
    <w:p w:rsidR="001673D6" w:rsidRDefault="001673D6" w:rsidP="001673D6">
      <w:pPr>
        <w:ind w:firstLine="708"/>
        <w:jc w:val="both"/>
        <w:rPr>
          <w:sz w:val="28"/>
          <w:szCs w:val="28"/>
          <w:lang w:val="kk-KZ"/>
        </w:rPr>
      </w:pPr>
      <w:r w:rsidRPr="00917069">
        <w:rPr>
          <w:sz w:val="28"/>
          <w:szCs w:val="28"/>
          <w:lang w:val="kk-KZ"/>
        </w:rPr>
        <w:t>Аудандық маңызы бар қалалар,ауылдар,кенттер,ауылдық округтер деңгейінде дербес бюджеттің енгізілуіне байланысты бюджеттің жаңа деңгейінің кіріс көздері заңнамалық түрде бекітілді. Аудандық маңызы бар қалалар, ауылдар, кенттер, ауылдық округтер бюджетінің түсімдері салық түсімдерінен , трансферттерден және субвенциялардан тұрады. 2022 жылға арналған Летовочный ауылдық округінің салық түсімдерінің болжамын әзірлеу кезінде жылдық кіріс негізінде салық төлеушілердің декларациялары, өткен жылдардағы жергілікті салықтардың нақты түсімдерінің серпіні пайдаланылды. 2022 жылға арналған Летовочный ауылдық округінің кірістер түсімдерінің қарастырылған бекітілген көлемі 44 млн 814 мың теңгені құрайды, оның ішінде салықтық түсімдер 4 салықтық түсімдерден тұрады және 4 млн 061 мың теңгені құрайды, оның ішінде:</w:t>
      </w:r>
    </w:p>
    <w:p w:rsidR="001673D6" w:rsidRDefault="001673D6" w:rsidP="001673D6">
      <w:pPr>
        <w:ind w:firstLine="708"/>
        <w:jc w:val="both"/>
        <w:rPr>
          <w:i/>
          <w:sz w:val="28"/>
          <w:szCs w:val="28"/>
          <w:lang w:val="kk-KZ"/>
        </w:rPr>
      </w:pPr>
      <w:r w:rsidRPr="00917069">
        <w:rPr>
          <w:sz w:val="28"/>
          <w:szCs w:val="28"/>
          <w:lang w:val="kk-KZ"/>
        </w:rPr>
        <w:t xml:space="preserve">– </w:t>
      </w:r>
      <w:r w:rsidRPr="00917069">
        <w:rPr>
          <w:i/>
          <w:sz w:val="28"/>
          <w:szCs w:val="28"/>
          <w:lang w:val="kk-KZ"/>
        </w:rPr>
        <w:t>жеке тұлғалардың мүлкіне салынатын салық-27,0 мың теңге;</w:t>
      </w:r>
    </w:p>
    <w:p w:rsidR="001673D6" w:rsidRDefault="001673D6" w:rsidP="001673D6">
      <w:pPr>
        <w:ind w:firstLine="708"/>
        <w:jc w:val="both"/>
        <w:rPr>
          <w:i/>
          <w:sz w:val="28"/>
          <w:szCs w:val="28"/>
          <w:lang w:val="kk-KZ"/>
        </w:rPr>
      </w:pPr>
      <w:r w:rsidRPr="00917069">
        <w:rPr>
          <w:sz w:val="28"/>
          <w:szCs w:val="28"/>
          <w:lang w:val="kk-KZ"/>
        </w:rPr>
        <w:t xml:space="preserve">– </w:t>
      </w:r>
      <w:r w:rsidRPr="00917069">
        <w:rPr>
          <w:i/>
          <w:sz w:val="28"/>
          <w:szCs w:val="28"/>
          <w:lang w:val="kk-KZ"/>
        </w:rPr>
        <w:t>елді мекендердің жерлеріне жер салығы және елді мекендердің жерлеріне жер салығын қоспағанда, жер салығы - 165,0 мың теңге;</w:t>
      </w:r>
    </w:p>
    <w:p w:rsidR="001673D6" w:rsidRDefault="001673D6" w:rsidP="001673D6">
      <w:pPr>
        <w:ind w:firstLine="708"/>
        <w:jc w:val="both"/>
        <w:rPr>
          <w:i/>
          <w:sz w:val="28"/>
          <w:szCs w:val="28"/>
          <w:lang w:val="kk-KZ"/>
        </w:rPr>
      </w:pPr>
      <w:r w:rsidRPr="00917069">
        <w:rPr>
          <w:sz w:val="28"/>
          <w:szCs w:val="28"/>
          <w:lang w:val="kk-KZ"/>
        </w:rPr>
        <w:t>–</w:t>
      </w:r>
      <w:r>
        <w:rPr>
          <w:sz w:val="28"/>
          <w:szCs w:val="28"/>
          <w:lang w:val="kk-KZ"/>
        </w:rPr>
        <w:t xml:space="preserve"> </w:t>
      </w:r>
      <w:r w:rsidRPr="00917069">
        <w:rPr>
          <w:i/>
          <w:sz w:val="28"/>
          <w:szCs w:val="28"/>
          <w:lang w:val="kk-KZ"/>
        </w:rPr>
        <w:t>заңды тұлғалардың көлік құралдарына салынатын салық – 165,0 мың теңге;</w:t>
      </w:r>
    </w:p>
    <w:p w:rsidR="001673D6" w:rsidRDefault="001673D6" w:rsidP="001673D6">
      <w:pPr>
        <w:pStyle w:val="a3"/>
        <w:numPr>
          <w:ilvl w:val="0"/>
          <w:numId w:val="1"/>
        </w:numPr>
        <w:jc w:val="both"/>
        <w:rPr>
          <w:i/>
          <w:sz w:val="28"/>
          <w:szCs w:val="28"/>
          <w:lang w:val="kk-KZ"/>
        </w:rPr>
      </w:pPr>
      <w:r w:rsidRPr="00917069">
        <w:rPr>
          <w:i/>
          <w:sz w:val="28"/>
          <w:szCs w:val="28"/>
          <w:lang w:val="kk-KZ"/>
        </w:rPr>
        <w:t>жеке тұлғалардан көлік құралдарына салынатын салық - 3715,0 мың теңге.</w:t>
      </w:r>
    </w:p>
    <w:p w:rsidR="001673D6" w:rsidRDefault="001673D6" w:rsidP="001673D6">
      <w:pPr>
        <w:pStyle w:val="a3"/>
        <w:jc w:val="both"/>
        <w:rPr>
          <w:sz w:val="28"/>
          <w:szCs w:val="28"/>
          <w:lang w:val="kk-KZ"/>
        </w:rPr>
      </w:pPr>
      <w:r w:rsidRPr="00917069">
        <w:rPr>
          <w:sz w:val="28"/>
          <w:szCs w:val="28"/>
          <w:lang w:val="kk-KZ"/>
        </w:rPr>
        <w:t xml:space="preserve">Трансферттер мен субвенциялар көлемі </w:t>
      </w:r>
      <w:r w:rsidRPr="00917069">
        <w:rPr>
          <w:b/>
          <w:sz w:val="28"/>
          <w:szCs w:val="28"/>
          <w:lang w:val="kk-KZ"/>
        </w:rPr>
        <w:t>40 млн.753 мың теңгені</w:t>
      </w:r>
      <w:r w:rsidRPr="00917069">
        <w:rPr>
          <w:sz w:val="28"/>
          <w:szCs w:val="28"/>
          <w:lang w:val="kk-KZ"/>
        </w:rPr>
        <w:t xml:space="preserve"> құрайды.</w:t>
      </w:r>
    </w:p>
    <w:p w:rsidR="001673D6" w:rsidRDefault="001673D6" w:rsidP="001673D6">
      <w:pPr>
        <w:pStyle w:val="a3"/>
        <w:jc w:val="right"/>
        <w:rPr>
          <w:sz w:val="28"/>
          <w:szCs w:val="28"/>
          <w:lang w:val="kk-KZ"/>
        </w:rPr>
      </w:pPr>
    </w:p>
    <w:p w:rsidR="001673D6" w:rsidRDefault="001673D6" w:rsidP="001673D6">
      <w:pPr>
        <w:ind w:firstLine="708"/>
        <w:jc w:val="right"/>
        <w:rPr>
          <w:i/>
          <w:sz w:val="28"/>
          <w:szCs w:val="28"/>
          <w:lang w:val="kk-KZ"/>
        </w:rPr>
      </w:pPr>
      <w:r>
        <w:rPr>
          <w:i/>
          <w:sz w:val="28"/>
          <w:szCs w:val="28"/>
          <w:lang w:val="kk-KZ"/>
        </w:rPr>
        <w:t>№ 2</w:t>
      </w:r>
      <w:r w:rsidRPr="009558ED">
        <w:rPr>
          <w:i/>
          <w:sz w:val="28"/>
          <w:szCs w:val="28"/>
          <w:lang w:val="kk-KZ"/>
        </w:rPr>
        <w:t xml:space="preserve"> кесте</w:t>
      </w:r>
    </w:p>
    <w:p w:rsidR="001673D6" w:rsidRDefault="001673D6" w:rsidP="001673D6">
      <w:pPr>
        <w:pStyle w:val="a3"/>
        <w:jc w:val="center"/>
        <w:rPr>
          <w:sz w:val="28"/>
          <w:szCs w:val="28"/>
          <w:lang w:val="kk-KZ"/>
        </w:rPr>
      </w:pPr>
      <w:r>
        <w:rPr>
          <w:b/>
          <w:noProof/>
        </w:rPr>
        <w:drawing>
          <wp:anchor distT="0" distB="0" distL="114300" distR="114300" simplePos="0" relativeHeight="251659264" behindDoc="0" locked="0" layoutInCell="1" allowOverlap="1" wp14:anchorId="466F307C" wp14:editId="32A3DA64">
            <wp:simplePos x="0" y="0"/>
            <wp:positionH relativeFrom="column">
              <wp:posOffset>377190</wp:posOffset>
            </wp:positionH>
            <wp:positionV relativeFrom="paragraph">
              <wp:posOffset>100965</wp:posOffset>
            </wp:positionV>
            <wp:extent cx="5133340" cy="3086100"/>
            <wp:effectExtent l="0" t="0" r="0" b="0"/>
            <wp:wrapNone/>
            <wp:docPr id="2" name="Объект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1673D6" w:rsidRPr="00F85D54" w:rsidRDefault="001673D6" w:rsidP="001673D6">
      <w:pPr>
        <w:rPr>
          <w:lang w:val="kk-KZ"/>
        </w:rPr>
      </w:pPr>
    </w:p>
    <w:p w:rsidR="001673D6" w:rsidRPr="00F85D54" w:rsidRDefault="001673D6" w:rsidP="001673D6">
      <w:pPr>
        <w:rPr>
          <w:lang w:val="kk-KZ"/>
        </w:rPr>
      </w:pPr>
    </w:p>
    <w:p w:rsidR="001673D6" w:rsidRPr="00F85D54" w:rsidRDefault="001673D6" w:rsidP="001673D6">
      <w:pPr>
        <w:rPr>
          <w:lang w:val="kk-KZ"/>
        </w:rPr>
      </w:pPr>
    </w:p>
    <w:p w:rsidR="001673D6" w:rsidRPr="00F85D54" w:rsidRDefault="001673D6" w:rsidP="001673D6">
      <w:pPr>
        <w:rPr>
          <w:lang w:val="kk-KZ"/>
        </w:rPr>
      </w:pPr>
    </w:p>
    <w:p w:rsidR="001673D6" w:rsidRPr="00F85D54" w:rsidRDefault="001673D6" w:rsidP="001673D6">
      <w:pPr>
        <w:rPr>
          <w:lang w:val="kk-KZ"/>
        </w:rPr>
      </w:pPr>
    </w:p>
    <w:p w:rsidR="001673D6" w:rsidRPr="00F85D54" w:rsidRDefault="001673D6" w:rsidP="001673D6">
      <w:pPr>
        <w:rPr>
          <w:lang w:val="kk-KZ"/>
        </w:rPr>
      </w:pPr>
    </w:p>
    <w:p w:rsidR="001673D6" w:rsidRPr="00F85D54" w:rsidRDefault="001673D6" w:rsidP="001673D6">
      <w:pPr>
        <w:rPr>
          <w:lang w:val="kk-KZ"/>
        </w:rPr>
      </w:pPr>
    </w:p>
    <w:p w:rsidR="001673D6" w:rsidRPr="00F85D54" w:rsidRDefault="001673D6" w:rsidP="001673D6">
      <w:pPr>
        <w:rPr>
          <w:lang w:val="kk-KZ"/>
        </w:rPr>
      </w:pPr>
    </w:p>
    <w:p w:rsidR="001673D6" w:rsidRPr="00F85D54" w:rsidRDefault="001673D6" w:rsidP="001673D6">
      <w:pPr>
        <w:rPr>
          <w:lang w:val="kk-KZ"/>
        </w:rPr>
      </w:pPr>
    </w:p>
    <w:p w:rsidR="001673D6" w:rsidRPr="00F85D54" w:rsidRDefault="001673D6" w:rsidP="001673D6">
      <w:pPr>
        <w:rPr>
          <w:lang w:val="kk-KZ"/>
        </w:rPr>
      </w:pPr>
    </w:p>
    <w:p w:rsidR="001673D6" w:rsidRPr="00F85D54" w:rsidRDefault="001673D6" w:rsidP="001673D6">
      <w:pPr>
        <w:rPr>
          <w:lang w:val="kk-KZ"/>
        </w:rPr>
      </w:pPr>
    </w:p>
    <w:p w:rsidR="001673D6" w:rsidRPr="00F85D54" w:rsidRDefault="001673D6" w:rsidP="001673D6">
      <w:pPr>
        <w:rPr>
          <w:lang w:val="kk-KZ"/>
        </w:rPr>
      </w:pPr>
    </w:p>
    <w:p w:rsidR="001673D6" w:rsidRPr="00F85D54" w:rsidRDefault="001673D6" w:rsidP="001673D6">
      <w:pPr>
        <w:rPr>
          <w:lang w:val="kk-KZ"/>
        </w:rPr>
      </w:pPr>
    </w:p>
    <w:p w:rsidR="001673D6" w:rsidRPr="00F85D54" w:rsidRDefault="001673D6" w:rsidP="001673D6">
      <w:pPr>
        <w:rPr>
          <w:lang w:val="kk-KZ"/>
        </w:rPr>
      </w:pPr>
    </w:p>
    <w:p w:rsidR="001673D6" w:rsidRPr="00F85D54" w:rsidRDefault="001673D6" w:rsidP="001673D6">
      <w:pPr>
        <w:rPr>
          <w:lang w:val="kk-KZ"/>
        </w:rPr>
      </w:pPr>
    </w:p>
    <w:p w:rsidR="001673D6" w:rsidRPr="00F85D54" w:rsidRDefault="001673D6" w:rsidP="001673D6">
      <w:pPr>
        <w:rPr>
          <w:lang w:val="kk-KZ"/>
        </w:rPr>
      </w:pPr>
    </w:p>
    <w:p w:rsidR="001673D6" w:rsidRDefault="001673D6" w:rsidP="001673D6">
      <w:pPr>
        <w:rPr>
          <w:lang w:val="kk-KZ"/>
        </w:rPr>
      </w:pPr>
    </w:p>
    <w:p w:rsidR="001673D6" w:rsidRPr="00F85D54" w:rsidRDefault="001673D6" w:rsidP="001673D6">
      <w:pPr>
        <w:rPr>
          <w:lang w:val="kk-KZ"/>
        </w:rPr>
      </w:pPr>
    </w:p>
    <w:p w:rsidR="001673D6" w:rsidRDefault="001673D6" w:rsidP="001673D6">
      <w:pPr>
        <w:rPr>
          <w:lang w:val="kk-KZ"/>
        </w:rPr>
      </w:pPr>
    </w:p>
    <w:p w:rsidR="001673D6" w:rsidRDefault="001673D6" w:rsidP="001673D6">
      <w:pPr>
        <w:jc w:val="center"/>
        <w:rPr>
          <w:b/>
          <w:lang w:val="kk-KZ"/>
        </w:rPr>
      </w:pPr>
      <w:r w:rsidRPr="00F85D54">
        <w:rPr>
          <w:b/>
          <w:lang w:val="kk-KZ"/>
        </w:rPr>
        <w:t>Солтүстік Қазақстан облысы Тайынша ауданы Летовочный ауылдық округінің 2022 жылғы бюджетіне түсімдер</w:t>
      </w:r>
    </w:p>
    <w:p w:rsidR="001673D6" w:rsidRDefault="001673D6" w:rsidP="001673D6">
      <w:pPr>
        <w:jc w:val="center"/>
        <w:rPr>
          <w:b/>
          <w:lang w:val="kk-KZ"/>
        </w:rPr>
      </w:pPr>
    </w:p>
    <w:p w:rsidR="001673D6" w:rsidRDefault="001673D6" w:rsidP="001673D6">
      <w:pPr>
        <w:jc w:val="center"/>
        <w:rPr>
          <w:b/>
          <w:lang w:val="kk-KZ"/>
        </w:rPr>
      </w:pPr>
    </w:p>
    <w:p w:rsidR="001673D6" w:rsidRDefault="001673D6" w:rsidP="001673D6">
      <w:pPr>
        <w:jc w:val="center"/>
        <w:rPr>
          <w:b/>
          <w:lang w:val="kk-KZ"/>
        </w:rPr>
      </w:pPr>
    </w:p>
    <w:tbl>
      <w:tblPr>
        <w:tblpPr w:leftFromText="180" w:rightFromText="180" w:vertAnchor="text" w:horzAnchor="margin" w:tblpXSpec="center" w:tblpY="61"/>
        <w:tblOverlap w:val="never"/>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984"/>
        <w:gridCol w:w="1134"/>
        <w:gridCol w:w="1134"/>
        <w:gridCol w:w="1276"/>
        <w:gridCol w:w="1134"/>
        <w:gridCol w:w="1134"/>
        <w:gridCol w:w="1134"/>
        <w:gridCol w:w="1056"/>
      </w:tblGrid>
      <w:tr w:rsidR="001673D6" w:rsidRPr="008C1A9B" w:rsidTr="00B24B8E">
        <w:trPr>
          <w:trHeight w:val="231"/>
        </w:trPr>
        <w:tc>
          <w:tcPr>
            <w:tcW w:w="676" w:type="dxa"/>
            <w:vMerge w:val="restart"/>
            <w:shd w:val="clear" w:color="auto" w:fill="auto"/>
            <w:vAlign w:val="center"/>
            <w:hideMark/>
          </w:tcPr>
          <w:p w:rsidR="001673D6" w:rsidRPr="008C1A9B" w:rsidRDefault="001673D6" w:rsidP="00B24B8E">
            <w:pPr>
              <w:jc w:val="center"/>
              <w:rPr>
                <w:b/>
                <w:bCs/>
                <w:color w:val="000000"/>
              </w:rPr>
            </w:pPr>
            <w:r w:rsidRPr="008C1A9B">
              <w:rPr>
                <w:b/>
                <w:bCs/>
                <w:color w:val="000000"/>
                <w:sz w:val="22"/>
                <w:szCs w:val="22"/>
              </w:rPr>
              <w:lastRenderedPageBreak/>
              <w:t>№</w:t>
            </w:r>
          </w:p>
        </w:tc>
        <w:tc>
          <w:tcPr>
            <w:tcW w:w="1984" w:type="dxa"/>
            <w:vMerge w:val="restart"/>
            <w:shd w:val="clear" w:color="auto" w:fill="auto"/>
            <w:vAlign w:val="center"/>
            <w:hideMark/>
          </w:tcPr>
          <w:p w:rsidR="001673D6" w:rsidRPr="008C1A9B" w:rsidRDefault="001673D6" w:rsidP="00B24B8E">
            <w:pPr>
              <w:jc w:val="center"/>
              <w:rPr>
                <w:b/>
                <w:bCs/>
                <w:color w:val="000000"/>
              </w:rPr>
            </w:pPr>
            <w:proofErr w:type="spellStart"/>
            <w:r w:rsidRPr="00F85D54">
              <w:rPr>
                <w:b/>
                <w:bCs/>
                <w:color w:val="000000"/>
              </w:rPr>
              <w:t>Аудандық</w:t>
            </w:r>
            <w:proofErr w:type="spellEnd"/>
            <w:r w:rsidRPr="00F85D54">
              <w:rPr>
                <w:b/>
                <w:bCs/>
                <w:color w:val="000000"/>
              </w:rPr>
              <w:t xml:space="preserve"> </w:t>
            </w:r>
            <w:proofErr w:type="spellStart"/>
            <w:r w:rsidRPr="00F85D54">
              <w:rPr>
                <w:b/>
                <w:bCs/>
                <w:color w:val="000000"/>
              </w:rPr>
              <w:t>маңызы</w:t>
            </w:r>
            <w:proofErr w:type="spellEnd"/>
            <w:r w:rsidRPr="00F85D54">
              <w:rPr>
                <w:b/>
                <w:bCs/>
                <w:color w:val="000000"/>
              </w:rPr>
              <w:t xml:space="preserve"> бар </w:t>
            </w:r>
            <w:proofErr w:type="spellStart"/>
            <w:r w:rsidRPr="00F85D54">
              <w:rPr>
                <w:b/>
                <w:bCs/>
                <w:color w:val="000000"/>
              </w:rPr>
              <w:t>қ</w:t>
            </w:r>
            <w:proofErr w:type="gramStart"/>
            <w:r w:rsidRPr="00F85D54">
              <w:rPr>
                <w:b/>
                <w:bCs/>
                <w:color w:val="000000"/>
              </w:rPr>
              <w:t>ала</w:t>
            </w:r>
            <w:proofErr w:type="spellEnd"/>
            <w:proofErr w:type="gramEnd"/>
            <w:r w:rsidRPr="00F85D54">
              <w:rPr>
                <w:b/>
                <w:bCs/>
                <w:color w:val="000000"/>
              </w:rPr>
              <w:t xml:space="preserve">, </w:t>
            </w:r>
            <w:proofErr w:type="spellStart"/>
            <w:r w:rsidRPr="00F85D54">
              <w:rPr>
                <w:b/>
                <w:bCs/>
                <w:color w:val="000000"/>
              </w:rPr>
              <w:t>ауыл</w:t>
            </w:r>
            <w:proofErr w:type="spellEnd"/>
            <w:r w:rsidRPr="00F85D54">
              <w:rPr>
                <w:b/>
                <w:bCs/>
                <w:color w:val="000000"/>
              </w:rPr>
              <w:t xml:space="preserve">, </w:t>
            </w:r>
            <w:proofErr w:type="spellStart"/>
            <w:r w:rsidRPr="00F85D54">
              <w:rPr>
                <w:b/>
                <w:bCs/>
                <w:color w:val="000000"/>
              </w:rPr>
              <w:t>кент</w:t>
            </w:r>
            <w:proofErr w:type="spellEnd"/>
            <w:r w:rsidRPr="00F85D54">
              <w:rPr>
                <w:b/>
                <w:bCs/>
                <w:color w:val="000000"/>
              </w:rPr>
              <w:t xml:space="preserve">, </w:t>
            </w:r>
            <w:proofErr w:type="spellStart"/>
            <w:r w:rsidRPr="00F85D54">
              <w:rPr>
                <w:b/>
                <w:bCs/>
                <w:color w:val="000000"/>
              </w:rPr>
              <w:t>ауылдық</w:t>
            </w:r>
            <w:proofErr w:type="spellEnd"/>
            <w:r w:rsidRPr="00F85D54">
              <w:rPr>
                <w:b/>
                <w:bCs/>
                <w:color w:val="000000"/>
              </w:rPr>
              <w:t xml:space="preserve"> округ</w:t>
            </w:r>
          </w:p>
        </w:tc>
        <w:tc>
          <w:tcPr>
            <w:tcW w:w="1134" w:type="dxa"/>
            <w:vMerge w:val="restart"/>
            <w:shd w:val="clear" w:color="auto" w:fill="auto"/>
            <w:vAlign w:val="center"/>
            <w:hideMark/>
          </w:tcPr>
          <w:p w:rsidR="001673D6" w:rsidRPr="008C1A9B" w:rsidRDefault="001673D6" w:rsidP="00B24B8E">
            <w:pPr>
              <w:rPr>
                <w:b/>
                <w:bCs/>
                <w:color w:val="000000"/>
              </w:rPr>
            </w:pPr>
            <w:proofErr w:type="spellStart"/>
            <w:r>
              <w:rPr>
                <w:b/>
                <w:bCs/>
                <w:color w:val="000000"/>
              </w:rPr>
              <w:t>Кі</w:t>
            </w:r>
            <w:proofErr w:type="gramStart"/>
            <w:r>
              <w:rPr>
                <w:b/>
                <w:bCs/>
                <w:color w:val="000000"/>
              </w:rPr>
              <w:t>р</w:t>
            </w:r>
            <w:proofErr w:type="gramEnd"/>
            <w:r>
              <w:rPr>
                <w:b/>
                <w:bCs/>
                <w:color w:val="000000"/>
              </w:rPr>
              <w:t>іс</w:t>
            </w:r>
            <w:proofErr w:type="spellEnd"/>
            <w:r>
              <w:rPr>
                <w:b/>
                <w:bCs/>
                <w:color w:val="000000"/>
                <w:lang w:val="kk-KZ"/>
              </w:rPr>
              <w:t>те</w:t>
            </w:r>
            <w:r w:rsidRPr="00F85D54">
              <w:rPr>
                <w:b/>
                <w:bCs/>
                <w:color w:val="000000"/>
              </w:rPr>
              <w:t>р</w:t>
            </w:r>
          </w:p>
        </w:tc>
        <w:tc>
          <w:tcPr>
            <w:tcW w:w="6868" w:type="dxa"/>
            <w:gridSpan w:val="6"/>
            <w:shd w:val="clear" w:color="auto" w:fill="auto"/>
            <w:vAlign w:val="center"/>
            <w:hideMark/>
          </w:tcPr>
          <w:p w:rsidR="001673D6" w:rsidRPr="00DB14AD" w:rsidRDefault="001673D6" w:rsidP="00B24B8E">
            <w:pPr>
              <w:jc w:val="center"/>
              <w:rPr>
                <w:b/>
                <w:bCs/>
                <w:color w:val="000000"/>
                <w:lang w:val="kk-KZ"/>
              </w:rPr>
            </w:pPr>
            <w:r>
              <w:rPr>
                <w:b/>
                <w:bCs/>
                <w:color w:val="000000"/>
                <w:sz w:val="22"/>
                <w:szCs w:val="22"/>
                <w:lang w:val="kk-KZ"/>
              </w:rPr>
              <w:t>Оның ішінде</w:t>
            </w:r>
          </w:p>
        </w:tc>
      </w:tr>
      <w:tr w:rsidR="001673D6" w:rsidRPr="008C1A9B" w:rsidTr="00B24B8E">
        <w:trPr>
          <w:trHeight w:val="231"/>
        </w:trPr>
        <w:tc>
          <w:tcPr>
            <w:tcW w:w="676" w:type="dxa"/>
            <w:vMerge/>
            <w:vAlign w:val="center"/>
            <w:hideMark/>
          </w:tcPr>
          <w:p w:rsidR="001673D6" w:rsidRPr="008C1A9B" w:rsidRDefault="001673D6" w:rsidP="00B24B8E">
            <w:pPr>
              <w:rPr>
                <w:b/>
                <w:bCs/>
                <w:color w:val="000000"/>
              </w:rPr>
            </w:pPr>
          </w:p>
        </w:tc>
        <w:tc>
          <w:tcPr>
            <w:tcW w:w="1984" w:type="dxa"/>
            <w:vMerge/>
            <w:vAlign w:val="center"/>
            <w:hideMark/>
          </w:tcPr>
          <w:p w:rsidR="001673D6" w:rsidRPr="008C1A9B" w:rsidRDefault="001673D6" w:rsidP="00B24B8E">
            <w:pPr>
              <w:rPr>
                <w:b/>
                <w:bCs/>
                <w:color w:val="000000"/>
              </w:rPr>
            </w:pPr>
          </w:p>
        </w:tc>
        <w:tc>
          <w:tcPr>
            <w:tcW w:w="1134" w:type="dxa"/>
            <w:vMerge/>
            <w:vAlign w:val="center"/>
            <w:hideMark/>
          </w:tcPr>
          <w:p w:rsidR="001673D6" w:rsidRPr="008C1A9B" w:rsidRDefault="001673D6" w:rsidP="00B24B8E">
            <w:pPr>
              <w:rPr>
                <w:b/>
                <w:bCs/>
                <w:color w:val="000000"/>
              </w:rPr>
            </w:pPr>
          </w:p>
        </w:tc>
        <w:tc>
          <w:tcPr>
            <w:tcW w:w="1134" w:type="dxa"/>
            <w:vMerge w:val="restart"/>
            <w:shd w:val="clear" w:color="auto" w:fill="auto"/>
            <w:vAlign w:val="center"/>
            <w:hideMark/>
          </w:tcPr>
          <w:p w:rsidR="001673D6" w:rsidRPr="0088105B" w:rsidRDefault="001673D6" w:rsidP="00B24B8E">
            <w:pPr>
              <w:jc w:val="center"/>
              <w:rPr>
                <w:b/>
                <w:bCs/>
                <w:color w:val="000000"/>
              </w:rPr>
            </w:pPr>
            <w:r>
              <w:rPr>
                <w:b/>
                <w:bCs/>
                <w:color w:val="000000"/>
                <w:sz w:val="22"/>
                <w:szCs w:val="22"/>
                <w:lang w:val="kk-KZ"/>
              </w:rPr>
              <w:t>Салық</w:t>
            </w:r>
          </w:p>
        </w:tc>
        <w:tc>
          <w:tcPr>
            <w:tcW w:w="3544" w:type="dxa"/>
            <w:gridSpan w:val="3"/>
            <w:shd w:val="clear" w:color="auto" w:fill="auto"/>
            <w:vAlign w:val="center"/>
            <w:hideMark/>
          </w:tcPr>
          <w:p w:rsidR="001673D6" w:rsidRPr="00DB14AD" w:rsidRDefault="001673D6" w:rsidP="00B24B8E">
            <w:pPr>
              <w:jc w:val="center"/>
              <w:rPr>
                <w:b/>
                <w:bCs/>
                <w:color w:val="000000"/>
                <w:lang w:val="kk-KZ"/>
              </w:rPr>
            </w:pPr>
            <w:r>
              <w:rPr>
                <w:b/>
                <w:bCs/>
                <w:color w:val="000000"/>
                <w:sz w:val="22"/>
                <w:szCs w:val="22"/>
                <w:lang w:val="kk-KZ"/>
              </w:rPr>
              <w:t>Оның ішінде</w:t>
            </w:r>
          </w:p>
        </w:tc>
        <w:tc>
          <w:tcPr>
            <w:tcW w:w="1134" w:type="dxa"/>
            <w:vMerge w:val="restart"/>
            <w:shd w:val="clear" w:color="auto" w:fill="auto"/>
            <w:vAlign w:val="center"/>
            <w:hideMark/>
          </w:tcPr>
          <w:p w:rsidR="001673D6" w:rsidRPr="00DB14AD" w:rsidRDefault="001673D6" w:rsidP="00B24B8E">
            <w:pPr>
              <w:rPr>
                <w:b/>
                <w:bCs/>
                <w:color w:val="000000"/>
                <w:lang w:val="kk-KZ"/>
              </w:rPr>
            </w:pPr>
            <w:r>
              <w:rPr>
                <w:b/>
                <w:bCs/>
                <w:color w:val="000000"/>
                <w:sz w:val="22"/>
                <w:szCs w:val="22"/>
                <w:lang w:val="kk-KZ"/>
              </w:rPr>
              <w:t>Трансыерттер</w:t>
            </w:r>
          </w:p>
        </w:tc>
        <w:tc>
          <w:tcPr>
            <w:tcW w:w="1056" w:type="dxa"/>
            <w:shd w:val="clear" w:color="auto" w:fill="auto"/>
            <w:vAlign w:val="center"/>
            <w:hideMark/>
          </w:tcPr>
          <w:p w:rsidR="001673D6" w:rsidRPr="00DB14AD" w:rsidRDefault="001673D6" w:rsidP="00B24B8E">
            <w:pPr>
              <w:jc w:val="center"/>
              <w:rPr>
                <w:b/>
                <w:bCs/>
                <w:color w:val="000000"/>
                <w:lang w:val="kk-KZ"/>
              </w:rPr>
            </w:pPr>
            <w:r>
              <w:rPr>
                <w:b/>
                <w:bCs/>
                <w:color w:val="000000"/>
                <w:sz w:val="22"/>
                <w:szCs w:val="22"/>
                <w:lang w:val="kk-KZ"/>
              </w:rPr>
              <w:t>Оның ішінде</w:t>
            </w:r>
          </w:p>
        </w:tc>
      </w:tr>
      <w:tr w:rsidR="001673D6" w:rsidRPr="008C1A9B" w:rsidTr="00B24B8E">
        <w:trPr>
          <w:trHeight w:val="1717"/>
        </w:trPr>
        <w:tc>
          <w:tcPr>
            <w:tcW w:w="676" w:type="dxa"/>
            <w:vMerge/>
            <w:vAlign w:val="center"/>
            <w:hideMark/>
          </w:tcPr>
          <w:p w:rsidR="001673D6" w:rsidRPr="008C1A9B" w:rsidRDefault="001673D6" w:rsidP="00B24B8E">
            <w:pPr>
              <w:rPr>
                <w:b/>
                <w:bCs/>
                <w:color w:val="000000"/>
              </w:rPr>
            </w:pPr>
          </w:p>
        </w:tc>
        <w:tc>
          <w:tcPr>
            <w:tcW w:w="1984" w:type="dxa"/>
            <w:vMerge/>
            <w:vAlign w:val="center"/>
            <w:hideMark/>
          </w:tcPr>
          <w:p w:rsidR="001673D6" w:rsidRPr="008C1A9B" w:rsidRDefault="001673D6" w:rsidP="00B24B8E">
            <w:pPr>
              <w:rPr>
                <w:b/>
                <w:bCs/>
                <w:color w:val="000000"/>
              </w:rPr>
            </w:pPr>
          </w:p>
        </w:tc>
        <w:tc>
          <w:tcPr>
            <w:tcW w:w="1134" w:type="dxa"/>
            <w:vMerge/>
            <w:vAlign w:val="center"/>
            <w:hideMark/>
          </w:tcPr>
          <w:p w:rsidR="001673D6" w:rsidRPr="008C1A9B" w:rsidRDefault="001673D6" w:rsidP="00B24B8E">
            <w:pPr>
              <w:rPr>
                <w:b/>
                <w:bCs/>
                <w:color w:val="000000"/>
              </w:rPr>
            </w:pPr>
          </w:p>
        </w:tc>
        <w:tc>
          <w:tcPr>
            <w:tcW w:w="1134" w:type="dxa"/>
            <w:vMerge/>
            <w:vAlign w:val="center"/>
            <w:hideMark/>
          </w:tcPr>
          <w:p w:rsidR="001673D6" w:rsidRPr="008C1A9B" w:rsidRDefault="001673D6" w:rsidP="00B24B8E">
            <w:pPr>
              <w:rPr>
                <w:b/>
                <w:bCs/>
                <w:color w:val="000000"/>
              </w:rPr>
            </w:pPr>
          </w:p>
        </w:tc>
        <w:tc>
          <w:tcPr>
            <w:tcW w:w="1276" w:type="dxa"/>
            <w:shd w:val="clear" w:color="auto" w:fill="auto"/>
            <w:vAlign w:val="center"/>
            <w:hideMark/>
          </w:tcPr>
          <w:p w:rsidR="001673D6" w:rsidRPr="00DB14AD" w:rsidRDefault="001673D6" w:rsidP="00B24B8E">
            <w:pPr>
              <w:rPr>
                <w:b/>
                <w:bCs/>
                <w:color w:val="000000"/>
                <w:lang w:val="kk-KZ"/>
              </w:rPr>
            </w:pPr>
            <w:r>
              <w:rPr>
                <w:b/>
                <w:bCs/>
                <w:color w:val="000000"/>
                <w:sz w:val="22"/>
                <w:szCs w:val="22"/>
                <w:lang w:val="kk-KZ"/>
              </w:rPr>
              <w:t>Мүлік салығы</w:t>
            </w:r>
          </w:p>
        </w:tc>
        <w:tc>
          <w:tcPr>
            <w:tcW w:w="1134" w:type="dxa"/>
            <w:shd w:val="clear" w:color="auto" w:fill="auto"/>
            <w:vAlign w:val="center"/>
            <w:hideMark/>
          </w:tcPr>
          <w:p w:rsidR="001673D6" w:rsidRPr="00DB14AD" w:rsidRDefault="001673D6" w:rsidP="00B24B8E">
            <w:pPr>
              <w:rPr>
                <w:b/>
                <w:bCs/>
                <w:color w:val="000000"/>
                <w:lang w:val="kk-KZ"/>
              </w:rPr>
            </w:pPr>
            <w:r>
              <w:rPr>
                <w:b/>
                <w:bCs/>
                <w:color w:val="000000"/>
                <w:sz w:val="22"/>
                <w:szCs w:val="22"/>
                <w:lang w:val="kk-KZ"/>
              </w:rPr>
              <w:t>Жер салығы</w:t>
            </w:r>
          </w:p>
        </w:tc>
        <w:tc>
          <w:tcPr>
            <w:tcW w:w="1134" w:type="dxa"/>
            <w:shd w:val="clear" w:color="auto" w:fill="auto"/>
            <w:vAlign w:val="center"/>
            <w:hideMark/>
          </w:tcPr>
          <w:p w:rsidR="001673D6" w:rsidRPr="008C1A9B" w:rsidRDefault="001673D6" w:rsidP="00B24B8E">
            <w:pPr>
              <w:rPr>
                <w:b/>
                <w:bCs/>
                <w:color w:val="000000"/>
              </w:rPr>
            </w:pPr>
            <w:r>
              <w:rPr>
                <w:b/>
                <w:bCs/>
                <w:color w:val="000000"/>
                <w:sz w:val="22"/>
                <w:szCs w:val="22"/>
                <w:lang w:val="kk-KZ"/>
              </w:rPr>
              <w:t>Көлік құралдарына салынатын салық</w:t>
            </w:r>
            <w:r w:rsidRPr="008C1A9B">
              <w:rPr>
                <w:b/>
                <w:bCs/>
                <w:color w:val="000000"/>
                <w:sz w:val="22"/>
                <w:szCs w:val="22"/>
              </w:rPr>
              <w:t xml:space="preserve"> </w:t>
            </w:r>
          </w:p>
        </w:tc>
        <w:tc>
          <w:tcPr>
            <w:tcW w:w="1134" w:type="dxa"/>
            <w:vMerge/>
            <w:vAlign w:val="center"/>
            <w:hideMark/>
          </w:tcPr>
          <w:p w:rsidR="001673D6" w:rsidRPr="008C1A9B" w:rsidRDefault="001673D6" w:rsidP="00B24B8E">
            <w:pPr>
              <w:rPr>
                <w:b/>
                <w:bCs/>
                <w:color w:val="000000"/>
              </w:rPr>
            </w:pPr>
          </w:p>
        </w:tc>
        <w:tc>
          <w:tcPr>
            <w:tcW w:w="1056" w:type="dxa"/>
            <w:shd w:val="clear" w:color="auto" w:fill="auto"/>
            <w:vAlign w:val="center"/>
            <w:hideMark/>
          </w:tcPr>
          <w:p w:rsidR="001673D6" w:rsidRPr="00DB14AD" w:rsidRDefault="001673D6" w:rsidP="00B24B8E">
            <w:pPr>
              <w:rPr>
                <w:b/>
                <w:bCs/>
                <w:color w:val="000000"/>
                <w:lang w:val="kk-KZ"/>
              </w:rPr>
            </w:pPr>
            <w:r>
              <w:rPr>
                <w:b/>
                <w:bCs/>
                <w:color w:val="000000"/>
                <w:sz w:val="22"/>
                <w:szCs w:val="22"/>
                <w:lang w:val="kk-KZ"/>
              </w:rPr>
              <w:t>Ағымдағы нысаналы трансферттер</w:t>
            </w:r>
          </w:p>
        </w:tc>
      </w:tr>
      <w:tr w:rsidR="001673D6" w:rsidRPr="008C1A9B" w:rsidTr="00B24B8E">
        <w:trPr>
          <w:trHeight w:val="231"/>
        </w:trPr>
        <w:tc>
          <w:tcPr>
            <w:tcW w:w="676" w:type="dxa"/>
            <w:shd w:val="clear" w:color="auto" w:fill="auto"/>
            <w:vAlign w:val="center"/>
            <w:hideMark/>
          </w:tcPr>
          <w:p w:rsidR="001673D6" w:rsidRPr="008C1A9B" w:rsidRDefault="001673D6" w:rsidP="00B24B8E">
            <w:pPr>
              <w:jc w:val="center"/>
              <w:rPr>
                <w:b/>
                <w:bCs/>
                <w:color w:val="000000"/>
              </w:rPr>
            </w:pPr>
            <w:r w:rsidRPr="008C1A9B">
              <w:rPr>
                <w:b/>
                <w:bCs/>
                <w:color w:val="000000"/>
                <w:sz w:val="22"/>
                <w:szCs w:val="22"/>
              </w:rPr>
              <w:t>1</w:t>
            </w:r>
          </w:p>
        </w:tc>
        <w:tc>
          <w:tcPr>
            <w:tcW w:w="1984" w:type="dxa"/>
            <w:shd w:val="clear" w:color="auto" w:fill="auto"/>
            <w:vAlign w:val="center"/>
            <w:hideMark/>
          </w:tcPr>
          <w:p w:rsidR="001673D6" w:rsidRPr="008C1A9B" w:rsidRDefault="001673D6" w:rsidP="00B24B8E">
            <w:pPr>
              <w:jc w:val="center"/>
              <w:rPr>
                <w:b/>
                <w:bCs/>
                <w:color w:val="000000"/>
              </w:rPr>
            </w:pPr>
            <w:r w:rsidRPr="008C1A9B">
              <w:rPr>
                <w:b/>
                <w:bCs/>
                <w:color w:val="000000"/>
                <w:sz w:val="22"/>
                <w:szCs w:val="22"/>
              </w:rPr>
              <w:t>3</w:t>
            </w:r>
          </w:p>
        </w:tc>
        <w:tc>
          <w:tcPr>
            <w:tcW w:w="1134" w:type="dxa"/>
            <w:shd w:val="clear" w:color="auto" w:fill="auto"/>
            <w:vAlign w:val="center"/>
            <w:hideMark/>
          </w:tcPr>
          <w:p w:rsidR="001673D6" w:rsidRPr="008C1A9B" w:rsidRDefault="001673D6" w:rsidP="00B24B8E">
            <w:pPr>
              <w:jc w:val="center"/>
              <w:rPr>
                <w:b/>
                <w:bCs/>
                <w:color w:val="000000"/>
              </w:rPr>
            </w:pPr>
            <w:r w:rsidRPr="008C1A9B">
              <w:rPr>
                <w:b/>
                <w:bCs/>
                <w:color w:val="000000"/>
                <w:sz w:val="22"/>
                <w:szCs w:val="22"/>
              </w:rPr>
              <w:t>4</w:t>
            </w:r>
          </w:p>
        </w:tc>
        <w:tc>
          <w:tcPr>
            <w:tcW w:w="1134" w:type="dxa"/>
            <w:shd w:val="clear" w:color="auto" w:fill="auto"/>
            <w:vAlign w:val="center"/>
            <w:hideMark/>
          </w:tcPr>
          <w:p w:rsidR="001673D6" w:rsidRPr="008C1A9B" w:rsidRDefault="001673D6" w:rsidP="00B24B8E">
            <w:pPr>
              <w:jc w:val="center"/>
              <w:rPr>
                <w:b/>
                <w:bCs/>
                <w:color w:val="000000"/>
              </w:rPr>
            </w:pPr>
            <w:r w:rsidRPr="008C1A9B">
              <w:rPr>
                <w:b/>
                <w:bCs/>
                <w:color w:val="000000"/>
                <w:sz w:val="22"/>
                <w:szCs w:val="22"/>
              </w:rPr>
              <w:t>5</w:t>
            </w:r>
          </w:p>
        </w:tc>
        <w:tc>
          <w:tcPr>
            <w:tcW w:w="1276" w:type="dxa"/>
            <w:shd w:val="clear" w:color="auto" w:fill="auto"/>
            <w:vAlign w:val="center"/>
            <w:hideMark/>
          </w:tcPr>
          <w:p w:rsidR="001673D6" w:rsidRPr="008C1A9B" w:rsidRDefault="001673D6" w:rsidP="00B24B8E">
            <w:pPr>
              <w:jc w:val="center"/>
              <w:rPr>
                <w:b/>
                <w:bCs/>
                <w:color w:val="000000"/>
              </w:rPr>
            </w:pPr>
            <w:r w:rsidRPr="008C1A9B">
              <w:rPr>
                <w:b/>
                <w:bCs/>
                <w:color w:val="000000"/>
                <w:sz w:val="22"/>
                <w:szCs w:val="22"/>
              </w:rPr>
              <w:t> 7</w:t>
            </w:r>
          </w:p>
        </w:tc>
        <w:tc>
          <w:tcPr>
            <w:tcW w:w="1134" w:type="dxa"/>
            <w:shd w:val="clear" w:color="auto" w:fill="auto"/>
            <w:vAlign w:val="center"/>
            <w:hideMark/>
          </w:tcPr>
          <w:p w:rsidR="001673D6" w:rsidRPr="008C1A9B" w:rsidRDefault="001673D6" w:rsidP="00B24B8E">
            <w:pPr>
              <w:jc w:val="center"/>
              <w:rPr>
                <w:b/>
                <w:bCs/>
                <w:color w:val="000000"/>
              </w:rPr>
            </w:pPr>
            <w:r w:rsidRPr="008C1A9B">
              <w:rPr>
                <w:b/>
                <w:bCs/>
                <w:color w:val="000000"/>
                <w:sz w:val="22"/>
                <w:szCs w:val="22"/>
              </w:rPr>
              <w:t>8 </w:t>
            </w:r>
          </w:p>
        </w:tc>
        <w:tc>
          <w:tcPr>
            <w:tcW w:w="1134" w:type="dxa"/>
            <w:shd w:val="clear" w:color="auto" w:fill="auto"/>
            <w:vAlign w:val="center"/>
            <w:hideMark/>
          </w:tcPr>
          <w:p w:rsidR="001673D6" w:rsidRPr="008C1A9B" w:rsidRDefault="001673D6" w:rsidP="00B24B8E">
            <w:pPr>
              <w:jc w:val="center"/>
              <w:rPr>
                <w:b/>
                <w:bCs/>
                <w:color w:val="000000"/>
              </w:rPr>
            </w:pPr>
            <w:r w:rsidRPr="008C1A9B">
              <w:rPr>
                <w:b/>
                <w:bCs/>
                <w:color w:val="000000"/>
                <w:sz w:val="22"/>
                <w:szCs w:val="22"/>
              </w:rPr>
              <w:t> 9</w:t>
            </w:r>
          </w:p>
        </w:tc>
        <w:tc>
          <w:tcPr>
            <w:tcW w:w="1134" w:type="dxa"/>
            <w:shd w:val="clear" w:color="auto" w:fill="auto"/>
            <w:vAlign w:val="center"/>
            <w:hideMark/>
          </w:tcPr>
          <w:p w:rsidR="001673D6" w:rsidRPr="008C1A9B" w:rsidRDefault="001673D6" w:rsidP="00B24B8E">
            <w:pPr>
              <w:jc w:val="center"/>
              <w:rPr>
                <w:b/>
                <w:bCs/>
                <w:color w:val="000000"/>
              </w:rPr>
            </w:pPr>
            <w:r w:rsidRPr="008C1A9B">
              <w:rPr>
                <w:b/>
                <w:bCs/>
                <w:color w:val="000000"/>
                <w:sz w:val="22"/>
                <w:szCs w:val="22"/>
              </w:rPr>
              <w:t>10</w:t>
            </w:r>
          </w:p>
        </w:tc>
        <w:tc>
          <w:tcPr>
            <w:tcW w:w="1056" w:type="dxa"/>
            <w:shd w:val="clear" w:color="auto" w:fill="auto"/>
            <w:vAlign w:val="center"/>
            <w:hideMark/>
          </w:tcPr>
          <w:p w:rsidR="001673D6" w:rsidRPr="008C1A9B" w:rsidRDefault="001673D6" w:rsidP="00B24B8E">
            <w:pPr>
              <w:jc w:val="center"/>
              <w:rPr>
                <w:b/>
                <w:bCs/>
                <w:color w:val="000000"/>
              </w:rPr>
            </w:pPr>
            <w:r w:rsidRPr="008C1A9B">
              <w:rPr>
                <w:b/>
                <w:bCs/>
                <w:color w:val="000000"/>
                <w:sz w:val="22"/>
                <w:szCs w:val="22"/>
              </w:rPr>
              <w:t>11</w:t>
            </w:r>
          </w:p>
        </w:tc>
      </w:tr>
      <w:tr w:rsidR="001673D6" w:rsidRPr="008C1A9B" w:rsidTr="00B24B8E">
        <w:trPr>
          <w:trHeight w:val="231"/>
        </w:trPr>
        <w:tc>
          <w:tcPr>
            <w:tcW w:w="676" w:type="dxa"/>
            <w:shd w:val="clear" w:color="auto" w:fill="auto"/>
            <w:noWrap/>
            <w:vAlign w:val="center"/>
            <w:hideMark/>
          </w:tcPr>
          <w:p w:rsidR="001673D6" w:rsidRPr="008C1A9B" w:rsidRDefault="001673D6" w:rsidP="00B24B8E">
            <w:pPr>
              <w:jc w:val="center"/>
              <w:rPr>
                <w:color w:val="000000"/>
              </w:rPr>
            </w:pPr>
            <w:r>
              <w:rPr>
                <w:color w:val="000000"/>
                <w:sz w:val="22"/>
                <w:szCs w:val="22"/>
              </w:rPr>
              <w:t>1</w:t>
            </w:r>
          </w:p>
        </w:tc>
        <w:tc>
          <w:tcPr>
            <w:tcW w:w="1984" w:type="dxa"/>
            <w:shd w:val="clear" w:color="auto" w:fill="auto"/>
            <w:noWrap/>
            <w:vAlign w:val="bottom"/>
            <w:hideMark/>
          </w:tcPr>
          <w:p w:rsidR="001673D6" w:rsidRPr="008C1A9B" w:rsidRDefault="001673D6" w:rsidP="00B24B8E">
            <w:pPr>
              <w:rPr>
                <w:color w:val="000000"/>
              </w:rPr>
            </w:pPr>
            <w:r>
              <w:rPr>
                <w:b/>
                <w:sz w:val="22"/>
                <w:szCs w:val="22"/>
                <w:lang w:val="kk-KZ"/>
              </w:rPr>
              <w:t>Летовочный а/о</w:t>
            </w:r>
          </w:p>
        </w:tc>
        <w:tc>
          <w:tcPr>
            <w:tcW w:w="1134" w:type="dxa"/>
            <w:shd w:val="clear" w:color="auto" w:fill="auto"/>
            <w:noWrap/>
            <w:vAlign w:val="center"/>
            <w:hideMark/>
          </w:tcPr>
          <w:p w:rsidR="001673D6" w:rsidRPr="00AF6F99" w:rsidRDefault="001673D6" w:rsidP="00B24B8E">
            <w:pPr>
              <w:jc w:val="center"/>
              <w:rPr>
                <w:color w:val="000000"/>
                <w:lang w:val="kk-KZ"/>
              </w:rPr>
            </w:pPr>
            <w:r w:rsidRPr="00AF6F99">
              <w:rPr>
                <w:color w:val="000000"/>
                <w:sz w:val="22"/>
                <w:szCs w:val="22"/>
                <w:lang w:val="kk-KZ"/>
              </w:rPr>
              <w:t>44</w:t>
            </w:r>
            <w:r>
              <w:rPr>
                <w:color w:val="000000"/>
                <w:sz w:val="22"/>
                <w:szCs w:val="22"/>
                <w:lang w:val="kk-KZ"/>
              </w:rPr>
              <w:t>814</w:t>
            </w:r>
          </w:p>
        </w:tc>
        <w:tc>
          <w:tcPr>
            <w:tcW w:w="1134" w:type="dxa"/>
            <w:shd w:val="clear" w:color="auto" w:fill="auto"/>
            <w:noWrap/>
            <w:vAlign w:val="center"/>
            <w:hideMark/>
          </w:tcPr>
          <w:p w:rsidR="001673D6" w:rsidRPr="00AF6F99" w:rsidRDefault="001673D6" w:rsidP="00B24B8E">
            <w:pPr>
              <w:jc w:val="center"/>
              <w:rPr>
                <w:color w:val="000000"/>
                <w:lang w:val="kk-KZ"/>
              </w:rPr>
            </w:pPr>
            <w:r w:rsidRPr="00AF6F99">
              <w:rPr>
                <w:color w:val="000000"/>
                <w:sz w:val="22"/>
                <w:szCs w:val="22"/>
                <w:lang w:val="kk-KZ"/>
              </w:rPr>
              <w:t>4</w:t>
            </w:r>
            <w:r>
              <w:rPr>
                <w:color w:val="000000"/>
                <w:sz w:val="22"/>
                <w:szCs w:val="22"/>
                <w:lang w:val="kk-KZ"/>
              </w:rPr>
              <w:t>061</w:t>
            </w:r>
          </w:p>
        </w:tc>
        <w:tc>
          <w:tcPr>
            <w:tcW w:w="1276" w:type="dxa"/>
            <w:shd w:val="clear" w:color="auto" w:fill="auto"/>
            <w:noWrap/>
            <w:vAlign w:val="center"/>
            <w:hideMark/>
          </w:tcPr>
          <w:p w:rsidR="001673D6" w:rsidRPr="00AF6F99" w:rsidRDefault="001673D6" w:rsidP="00B24B8E">
            <w:pPr>
              <w:jc w:val="center"/>
              <w:rPr>
                <w:color w:val="000000"/>
                <w:lang w:val="kk-KZ"/>
              </w:rPr>
            </w:pPr>
            <w:r>
              <w:rPr>
                <w:color w:val="000000"/>
                <w:sz w:val="22"/>
                <w:szCs w:val="22"/>
                <w:lang w:val="kk-KZ"/>
              </w:rPr>
              <w:t>27</w:t>
            </w:r>
          </w:p>
        </w:tc>
        <w:tc>
          <w:tcPr>
            <w:tcW w:w="1134" w:type="dxa"/>
            <w:shd w:val="clear" w:color="auto" w:fill="auto"/>
            <w:noWrap/>
            <w:vAlign w:val="center"/>
            <w:hideMark/>
          </w:tcPr>
          <w:p w:rsidR="001673D6" w:rsidRPr="00AF6F99" w:rsidRDefault="001673D6" w:rsidP="00B24B8E">
            <w:pPr>
              <w:jc w:val="center"/>
              <w:rPr>
                <w:color w:val="000000"/>
                <w:lang w:val="kk-KZ"/>
              </w:rPr>
            </w:pPr>
            <w:r>
              <w:rPr>
                <w:color w:val="000000"/>
                <w:sz w:val="22"/>
                <w:szCs w:val="22"/>
                <w:lang w:val="kk-KZ"/>
              </w:rPr>
              <w:t>165</w:t>
            </w:r>
          </w:p>
        </w:tc>
        <w:tc>
          <w:tcPr>
            <w:tcW w:w="1134" w:type="dxa"/>
            <w:shd w:val="clear" w:color="auto" w:fill="auto"/>
            <w:noWrap/>
            <w:vAlign w:val="center"/>
            <w:hideMark/>
          </w:tcPr>
          <w:p w:rsidR="001673D6" w:rsidRPr="00AF6F99" w:rsidRDefault="001673D6" w:rsidP="00B24B8E">
            <w:pPr>
              <w:jc w:val="center"/>
              <w:rPr>
                <w:color w:val="000000"/>
                <w:lang w:val="kk-KZ"/>
              </w:rPr>
            </w:pPr>
            <w:r>
              <w:rPr>
                <w:color w:val="000000"/>
                <w:sz w:val="22"/>
                <w:szCs w:val="22"/>
                <w:lang w:val="kk-KZ"/>
              </w:rPr>
              <w:t>3900</w:t>
            </w:r>
          </w:p>
        </w:tc>
        <w:tc>
          <w:tcPr>
            <w:tcW w:w="1134" w:type="dxa"/>
            <w:shd w:val="clear" w:color="auto" w:fill="auto"/>
            <w:noWrap/>
            <w:vAlign w:val="center"/>
            <w:hideMark/>
          </w:tcPr>
          <w:p w:rsidR="001673D6" w:rsidRPr="00AF6F99" w:rsidRDefault="001673D6" w:rsidP="00B24B8E">
            <w:pPr>
              <w:rPr>
                <w:color w:val="000000"/>
                <w:lang w:val="kk-KZ"/>
              </w:rPr>
            </w:pPr>
            <w:r>
              <w:rPr>
                <w:color w:val="000000"/>
                <w:lang w:val="kk-KZ"/>
              </w:rPr>
              <w:t>40753</w:t>
            </w:r>
          </w:p>
        </w:tc>
        <w:tc>
          <w:tcPr>
            <w:tcW w:w="1056" w:type="dxa"/>
            <w:shd w:val="clear" w:color="auto" w:fill="auto"/>
            <w:noWrap/>
            <w:vAlign w:val="center"/>
            <w:hideMark/>
          </w:tcPr>
          <w:p w:rsidR="001673D6" w:rsidRPr="00AF6F99" w:rsidRDefault="001673D6" w:rsidP="00B24B8E">
            <w:pPr>
              <w:jc w:val="center"/>
              <w:rPr>
                <w:color w:val="000000"/>
                <w:lang w:val="kk-KZ"/>
              </w:rPr>
            </w:pPr>
            <w:r>
              <w:rPr>
                <w:color w:val="000000"/>
                <w:lang w:val="kk-KZ"/>
              </w:rPr>
              <w:t>40753</w:t>
            </w:r>
          </w:p>
        </w:tc>
      </w:tr>
      <w:tr w:rsidR="001673D6" w:rsidRPr="008C1A9B" w:rsidTr="00B24B8E">
        <w:trPr>
          <w:trHeight w:val="405"/>
        </w:trPr>
        <w:tc>
          <w:tcPr>
            <w:tcW w:w="676" w:type="dxa"/>
            <w:shd w:val="clear" w:color="auto" w:fill="auto"/>
            <w:noWrap/>
            <w:vAlign w:val="bottom"/>
            <w:hideMark/>
          </w:tcPr>
          <w:p w:rsidR="001673D6" w:rsidRPr="008C1A9B" w:rsidRDefault="001673D6" w:rsidP="00B24B8E">
            <w:pPr>
              <w:rPr>
                <w:b/>
                <w:color w:val="000000"/>
                <w:u w:val="single"/>
              </w:rPr>
            </w:pPr>
          </w:p>
        </w:tc>
        <w:tc>
          <w:tcPr>
            <w:tcW w:w="1984" w:type="dxa"/>
            <w:shd w:val="clear" w:color="auto" w:fill="auto"/>
            <w:noWrap/>
            <w:vAlign w:val="center"/>
            <w:hideMark/>
          </w:tcPr>
          <w:p w:rsidR="001673D6" w:rsidRPr="00DB14AD" w:rsidRDefault="001673D6" w:rsidP="00B24B8E">
            <w:pPr>
              <w:jc w:val="center"/>
              <w:rPr>
                <w:b/>
                <w:color w:val="000000"/>
                <w:lang w:val="kk-KZ"/>
              </w:rPr>
            </w:pPr>
            <w:r>
              <w:rPr>
                <w:b/>
                <w:color w:val="000000"/>
                <w:lang w:val="kk-KZ"/>
              </w:rPr>
              <w:t>Барлығы</w:t>
            </w:r>
          </w:p>
        </w:tc>
        <w:tc>
          <w:tcPr>
            <w:tcW w:w="1134" w:type="dxa"/>
            <w:shd w:val="clear" w:color="auto" w:fill="auto"/>
            <w:noWrap/>
            <w:vAlign w:val="center"/>
            <w:hideMark/>
          </w:tcPr>
          <w:p w:rsidR="001673D6" w:rsidRPr="00AF6F99" w:rsidRDefault="001673D6" w:rsidP="00B24B8E">
            <w:pPr>
              <w:jc w:val="center"/>
              <w:rPr>
                <w:color w:val="000000"/>
                <w:lang w:val="kk-KZ"/>
              </w:rPr>
            </w:pPr>
            <w:r w:rsidRPr="00AF6F99">
              <w:rPr>
                <w:color w:val="000000"/>
                <w:sz w:val="22"/>
                <w:szCs w:val="22"/>
                <w:lang w:val="kk-KZ"/>
              </w:rPr>
              <w:t>448</w:t>
            </w:r>
            <w:r>
              <w:rPr>
                <w:color w:val="000000"/>
                <w:sz w:val="22"/>
                <w:szCs w:val="22"/>
                <w:lang w:val="kk-KZ"/>
              </w:rPr>
              <w:t>14</w:t>
            </w:r>
          </w:p>
        </w:tc>
        <w:tc>
          <w:tcPr>
            <w:tcW w:w="1134" w:type="dxa"/>
            <w:shd w:val="clear" w:color="auto" w:fill="auto"/>
            <w:noWrap/>
            <w:vAlign w:val="center"/>
            <w:hideMark/>
          </w:tcPr>
          <w:p w:rsidR="001673D6" w:rsidRPr="00AF6F99" w:rsidRDefault="001673D6" w:rsidP="00B24B8E">
            <w:pPr>
              <w:jc w:val="center"/>
              <w:rPr>
                <w:color w:val="000000"/>
                <w:lang w:val="kk-KZ"/>
              </w:rPr>
            </w:pPr>
            <w:r w:rsidRPr="00AF6F99">
              <w:rPr>
                <w:color w:val="000000"/>
                <w:sz w:val="22"/>
                <w:szCs w:val="22"/>
                <w:lang w:val="kk-KZ"/>
              </w:rPr>
              <w:t>4</w:t>
            </w:r>
            <w:r>
              <w:rPr>
                <w:color w:val="000000"/>
                <w:sz w:val="22"/>
                <w:szCs w:val="22"/>
                <w:lang w:val="kk-KZ"/>
              </w:rPr>
              <w:t>061</w:t>
            </w:r>
          </w:p>
        </w:tc>
        <w:tc>
          <w:tcPr>
            <w:tcW w:w="1276" w:type="dxa"/>
            <w:shd w:val="clear" w:color="auto" w:fill="auto"/>
            <w:noWrap/>
            <w:vAlign w:val="center"/>
            <w:hideMark/>
          </w:tcPr>
          <w:p w:rsidR="001673D6" w:rsidRPr="00AF6F99" w:rsidRDefault="001673D6" w:rsidP="00B24B8E">
            <w:pPr>
              <w:jc w:val="center"/>
              <w:rPr>
                <w:color w:val="000000"/>
                <w:lang w:val="kk-KZ"/>
              </w:rPr>
            </w:pPr>
            <w:r>
              <w:rPr>
                <w:color w:val="000000"/>
                <w:sz w:val="22"/>
                <w:szCs w:val="22"/>
                <w:lang w:val="kk-KZ"/>
              </w:rPr>
              <w:t>27</w:t>
            </w:r>
          </w:p>
        </w:tc>
        <w:tc>
          <w:tcPr>
            <w:tcW w:w="1134" w:type="dxa"/>
            <w:shd w:val="clear" w:color="auto" w:fill="auto"/>
            <w:noWrap/>
            <w:vAlign w:val="center"/>
            <w:hideMark/>
          </w:tcPr>
          <w:p w:rsidR="001673D6" w:rsidRPr="00AF6F99" w:rsidRDefault="001673D6" w:rsidP="00B24B8E">
            <w:pPr>
              <w:jc w:val="center"/>
              <w:rPr>
                <w:color w:val="000000"/>
                <w:lang w:val="kk-KZ"/>
              </w:rPr>
            </w:pPr>
            <w:r>
              <w:rPr>
                <w:color w:val="000000"/>
                <w:sz w:val="22"/>
                <w:szCs w:val="22"/>
                <w:lang w:val="kk-KZ"/>
              </w:rPr>
              <w:t>165</w:t>
            </w:r>
          </w:p>
        </w:tc>
        <w:tc>
          <w:tcPr>
            <w:tcW w:w="1134" w:type="dxa"/>
            <w:shd w:val="clear" w:color="auto" w:fill="auto"/>
            <w:noWrap/>
            <w:vAlign w:val="center"/>
            <w:hideMark/>
          </w:tcPr>
          <w:p w:rsidR="001673D6" w:rsidRPr="00AF6F99" w:rsidRDefault="001673D6" w:rsidP="00B24B8E">
            <w:pPr>
              <w:jc w:val="center"/>
              <w:rPr>
                <w:color w:val="000000"/>
                <w:lang w:val="kk-KZ"/>
              </w:rPr>
            </w:pPr>
            <w:r>
              <w:rPr>
                <w:color w:val="000000"/>
                <w:sz w:val="22"/>
                <w:szCs w:val="22"/>
                <w:lang w:val="kk-KZ"/>
              </w:rPr>
              <w:t>3900</w:t>
            </w:r>
          </w:p>
        </w:tc>
        <w:tc>
          <w:tcPr>
            <w:tcW w:w="1134" w:type="dxa"/>
            <w:shd w:val="clear" w:color="auto" w:fill="auto"/>
            <w:noWrap/>
            <w:vAlign w:val="center"/>
            <w:hideMark/>
          </w:tcPr>
          <w:p w:rsidR="001673D6" w:rsidRPr="00AF6F99" w:rsidRDefault="001673D6" w:rsidP="00B24B8E">
            <w:pPr>
              <w:rPr>
                <w:color w:val="000000"/>
                <w:lang w:val="kk-KZ"/>
              </w:rPr>
            </w:pPr>
            <w:r>
              <w:rPr>
                <w:color w:val="000000"/>
                <w:lang w:val="kk-KZ"/>
              </w:rPr>
              <w:t>40753</w:t>
            </w:r>
          </w:p>
        </w:tc>
        <w:tc>
          <w:tcPr>
            <w:tcW w:w="1056" w:type="dxa"/>
            <w:shd w:val="clear" w:color="auto" w:fill="auto"/>
            <w:noWrap/>
            <w:vAlign w:val="center"/>
            <w:hideMark/>
          </w:tcPr>
          <w:p w:rsidR="001673D6" w:rsidRPr="00AF6F99" w:rsidRDefault="001673D6" w:rsidP="00B24B8E">
            <w:pPr>
              <w:jc w:val="center"/>
              <w:rPr>
                <w:color w:val="000000"/>
                <w:lang w:val="kk-KZ"/>
              </w:rPr>
            </w:pPr>
            <w:r>
              <w:rPr>
                <w:color w:val="000000"/>
                <w:lang w:val="kk-KZ"/>
              </w:rPr>
              <w:t>40753</w:t>
            </w:r>
          </w:p>
        </w:tc>
      </w:tr>
    </w:tbl>
    <w:p w:rsidR="001673D6" w:rsidRDefault="001673D6" w:rsidP="001673D6">
      <w:pPr>
        <w:jc w:val="center"/>
        <w:rPr>
          <w:b/>
          <w:lang w:val="kk-KZ"/>
        </w:rPr>
      </w:pPr>
    </w:p>
    <w:p w:rsidR="001673D6" w:rsidRDefault="001673D6" w:rsidP="001673D6">
      <w:pPr>
        <w:jc w:val="center"/>
        <w:rPr>
          <w:b/>
          <w:lang w:val="kk-KZ"/>
        </w:rPr>
      </w:pPr>
    </w:p>
    <w:p w:rsidR="001673D6" w:rsidRDefault="001673D6" w:rsidP="001673D6">
      <w:pPr>
        <w:jc w:val="center"/>
        <w:rPr>
          <w:b/>
          <w:lang w:val="kk-KZ"/>
        </w:rPr>
      </w:pPr>
    </w:p>
    <w:p w:rsidR="001673D6" w:rsidRPr="00DB14AD" w:rsidRDefault="001673D6" w:rsidP="001673D6">
      <w:pPr>
        <w:jc w:val="center"/>
        <w:rPr>
          <w:b/>
          <w:sz w:val="28"/>
          <w:lang w:val="kk-KZ"/>
        </w:rPr>
      </w:pPr>
      <w:r w:rsidRPr="00DB14AD">
        <w:rPr>
          <w:b/>
          <w:sz w:val="28"/>
          <w:lang w:val="kk-KZ"/>
        </w:rPr>
        <w:t xml:space="preserve">Бюджет шығыстары </w:t>
      </w:r>
    </w:p>
    <w:p w:rsidR="001673D6" w:rsidRPr="00DB14AD" w:rsidRDefault="001673D6" w:rsidP="001673D6">
      <w:pPr>
        <w:jc w:val="center"/>
        <w:rPr>
          <w:b/>
          <w:sz w:val="28"/>
          <w:lang w:val="kk-KZ"/>
        </w:rPr>
      </w:pPr>
      <w:r w:rsidRPr="00DB14AD">
        <w:rPr>
          <w:b/>
          <w:sz w:val="28"/>
          <w:lang w:val="kk-KZ"/>
        </w:rPr>
        <w:t xml:space="preserve">Тайынша ауданы Летовочный ауылдық округі </w:t>
      </w:r>
    </w:p>
    <w:p w:rsidR="001673D6" w:rsidRDefault="001673D6" w:rsidP="001673D6">
      <w:pPr>
        <w:jc w:val="center"/>
        <w:rPr>
          <w:b/>
          <w:sz w:val="28"/>
          <w:lang w:val="kk-KZ"/>
        </w:rPr>
      </w:pPr>
      <w:r w:rsidRPr="00DB14AD">
        <w:rPr>
          <w:b/>
          <w:sz w:val="28"/>
          <w:lang w:val="kk-KZ"/>
        </w:rPr>
        <w:t>Солтүстік Қазақстан облысының 2022-2024 жылдарға арналған</w:t>
      </w:r>
    </w:p>
    <w:p w:rsidR="001673D6" w:rsidRDefault="001673D6" w:rsidP="001673D6">
      <w:pPr>
        <w:jc w:val="center"/>
        <w:rPr>
          <w:b/>
          <w:sz w:val="28"/>
          <w:lang w:val="kk-KZ"/>
        </w:rPr>
      </w:pPr>
    </w:p>
    <w:p w:rsidR="001673D6" w:rsidRDefault="001673D6" w:rsidP="001673D6">
      <w:pPr>
        <w:ind w:firstLine="708"/>
        <w:jc w:val="both"/>
        <w:rPr>
          <w:sz w:val="28"/>
          <w:lang w:val="kk-KZ"/>
        </w:rPr>
      </w:pPr>
      <w:r w:rsidRPr="001F76FF">
        <w:rPr>
          <w:sz w:val="28"/>
          <w:lang w:val="kk-KZ"/>
        </w:rPr>
        <w:t>Солтүстік қазақстан облысы Тайынша ауданы Летовочный ауылдық округі бюджетінің шығыс бөлігін қалыптастыру кезінде Мемлекеттік бағдарламалар, сондай-ақ Өңірлерді дамыту бағдарламасы назарға алынды.</w:t>
      </w:r>
    </w:p>
    <w:p w:rsidR="001673D6" w:rsidRDefault="001673D6" w:rsidP="001673D6">
      <w:pPr>
        <w:ind w:firstLine="708"/>
        <w:jc w:val="both"/>
        <w:rPr>
          <w:sz w:val="28"/>
          <w:lang w:val="kk-KZ"/>
        </w:rPr>
      </w:pPr>
      <w:r w:rsidRPr="001F76FF">
        <w:rPr>
          <w:sz w:val="28"/>
          <w:lang w:val="kk-KZ"/>
        </w:rPr>
        <w:t>Летовочный ауылдық округі бюджетінің шығыстары мынадай бағыт</w:t>
      </w:r>
      <w:r>
        <w:rPr>
          <w:sz w:val="28"/>
          <w:lang w:val="kk-KZ"/>
        </w:rPr>
        <w:t>тар бойынша жүзеге асырылады:</w:t>
      </w:r>
    </w:p>
    <w:p w:rsidR="001673D6" w:rsidRPr="001F76FF" w:rsidRDefault="001673D6" w:rsidP="001673D6">
      <w:pPr>
        <w:ind w:firstLine="708"/>
        <w:jc w:val="both"/>
        <w:rPr>
          <w:sz w:val="28"/>
          <w:lang w:val="kk-KZ"/>
        </w:rPr>
      </w:pPr>
      <w:r w:rsidRPr="001F76FF">
        <w:rPr>
          <w:sz w:val="28"/>
          <w:lang w:val="kk-KZ"/>
        </w:rPr>
        <w:t>- аудандық маңызы бар қала, ауыл, кент, ауылдық округ әкімі аппараттарының қызметін қамтамасыз ету;</w:t>
      </w:r>
    </w:p>
    <w:p w:rsidR="001673D6" w:rsidRPr="001F76FF" w:rsidRDefault="001673D6" w:rsidP="001673D6">
      <w:pPr>
        <w:ind w:firstLine="708"/>
        <w:jc w:val="both"/>
        <w:rPr>
          <w:sz w:val="28"/>
          <w:lang w:val="kk-KZ"/>
        </w:rPr>
      </w:pPr>
      <w:r w:rsidRPr="001F76FF">
        <w:rPr>
          <w:sz w:val="28"/>
          <w:lang w:val="kk-KZ"/>
        </w:rPr>
        <w:t>- елді мекендердің санитариясын қамтамасыз ету</w:t>
      </w:r>
    </w:p>
    <w:p w:rsidR="001673D6" w:rsidRPr="001F76FF" w:rsidRDefault="001673D6" w:rsidP="001673D6">
      <w:pPr>
        <w:ind w:firstLine="708"/>
        <w:jc w:val="both"/>
        <w:rPr>
          <w:sz w:val="28"/>
          <w:lang w:val="kk-KZ"/>
        </w:rPr>
      </w:pPr>
      <w:r w:rsidRPr="001F76FF">
        <w:rPr>
          <w:sz w:val="28"/>
          <w:lang w:val="kk-KZ"/>
        </w:rPr>
        <w:t>- елді мекендердегі көшелерді жарықтандыру;</w:t>
      </w:r>
    </w:p>
    <w:p w:rsidR="001673D6" w:rsidRPr="001F76FF" w:rsidRDefault="001673D6" w:rsidP="001673D6">
      <w:pPr>
        <w:ind w:firstLine="708"/>
        <w:jc w:val="both"/>
        <w:rPr>
          <w:sz w:val="28"/>
          <w:lang w:val="kk-KZ"/>
        </w:rPr>
      </w:pPr>
      <w:r w:rsidRPr="001F76FF">
        <w:rPr>
          <w:sz w:val="28"/>
          <w:lang w:val="kk-KZ"/>
        </w:rPr>
        <w:t>- аудандық маңызы бар қалаларда, кенттерде, ауылдарда ,ауылдық округтерде автомобиль жолдарын жөндеу және ұстау;</w:t>
      </w:r>
    </w:p>
    <w:p w:rsidR="001673D6" w:rsidRPr="001F76FF" w:rsidRDefault="001673D6" w:rsidP="001673D6">
      <w:pPr>
        <w:ind w:firstLine="708"/>
        <w:jc w:val="both"/>
        <w:rPr>
          <w:sz w:val="28"/>
          <w:lang w:val="kk-KZ"/>
        </w:rPr>
      </w:pPr>
      <w:r w:rsidRPr="001F76FF">
        <w:rPr>
          <w:sz w:val="28"/>
          <w:lang w:val="kk-KZ"/>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асыруда елді мекендерді жайластыру мәселелерін шешу үшін іс-шараларды іске асыру;</w:t>
      </w:r>
    </w:p>
    <w:p w:rsidR="001673D6" w:rsidRDefault="001673D6" w:rsidP="001673D6">
      <w:pPr>
        <w:ind w:firstLine="708"/>
        <w:jc w:val="both"/>
        <w:rPr>
          <w:sz w:val="28"/>
          <w:lang w:val="kk-KZ"/>
        </w:rPr>
      </w:pPr>
      <w:r w:rsidRPr="001F76FF">
        <w:rPr>
          <w:sz w:val="28"/>
          <w:lang w:val="kk-KZ"/>
        </w:rPr>
        <w:t>- Жергілікті деңгейде мәдени-демалыс жұмыстарын қолдау.</w:t>
      </w:r>
    </w:p>
    <w:p w:rsidR="001673D6" w:rsidRDefault="001673D6" w:rsidP="001673D6">
      <w:pPr>
        <w:ind w:firstLine="708"/>
        <w:jc w:val="both"/>
        <w:rPr>
          <w:sz w:val="28"/>
          <w:lang w:val="kk-KZ"/>
        </w:rPr>
      </w:pPr>
    </w:p>
    <w:p w:rsidR="001673D6" w:rsidRDefault="001673D6" w:rsidP="001673D6">
      <w:pPr>
        <w:ind w:firstLine="708"/>
        <w:jc w:val="both"/>
        <w:rPr>
          <w:sz w:val="28"/>
          <w:lang w:val="kk-KZ"/>
        </w:rPr>
      </w:pPr>
    </w:p>
    <w:p w:rsidR="001673D6" w:rsidRDefault="001673D6" w:rsidP="001673D6">
      <w:pPr>
        <w:ind w:firstLine="708"/>
        <w:jc w:val="both"/>
        <w:rPr>
          <w:sz w:val="28"/>
          <w:lang w:val="kk-KZ"/>
        </w:rPr>
      </w:pPr>
    </w:p>
    <w:p w:rsidR="001673D6" w:rsidRDefault="001673D6" w:rsidP="001673D6">
      <w:pPr>
        <w:ind w:firstLine="708"/>
        <w:jc w:val="both"/>
        <w:rPr>
          <w:b/>
          <w:sz w:val="28"/>
          <w:lang w:val="kk-KZ"/>
        </w:rPr>
      </w:pPr>
      <w:r w:rsidRPr="001F76FF">
        <w:rPr>
          <w:b/>
          <w:sz w:val="28"/>
          <w:lang w:val="kk-KZ"/>
        </w:rPr>
        <w:t xml:space="preserve">Летовочный ауылдық округінің әкімі </w:t>
      </w:r>
      <w:r w:rsidRPr="001F76FF">
        <w:rPr>
          <w:b/>
          <w:sz w:val="28"/>
          <w:lang w:val="kk-KZ"/>
        </w:rPr>
        <w:tab/>
      </w:r>
      <w:r w:rsidRPr="001F76FF">
        <w:rPr>
          <w:b/>
          <w:sz w:val="28"/>
          <w:lang w:val="kk-KZ"/>
        </w:rPr>
        <w:tab/>
      </w:r>
      <w:r>
        <w:rPr>
          <w:b/>
          <w:sz w:val="28"/>
          <w:lang w:val="kk-KZ"/>
        </w:rPr>
        <w:t xml:space="preserve">                   </w:t>
      </w:r>
      <w:bookmarkStart w:id="0" w:name="_GoBack"/>
      <w:bookmarkEnd w:id="0"/>
      <w:r w:rsidRPr="001F76FF">
        <w:rPr>
          <w:b/>
          <w:sz w:val="28"/>
          <w:lang w:val="kk-KZ"/>
        </w:rPr>
        <w:tab/>
        <w:t>Д.Руденко</w:t>
      </w:r>
    </w:p>
    <w:p w:rsidR="001673D6" w:rsidRDefault="001673D6" w:rsidP="001673D6">
      <w:pPr>
        <w:ind w:firstLine="708"/>
        <w:jc w:val="both"/>
        <w:rPr>
          <w:b/>
          <w:sz w:val="28"/>
          <w:lang w:val="kk-KZ"/>
        </w:rPr>
      </w:pPr>
    </w:p>
    <w:p w:rsidR="001673D6" w:rsidRDefault="001673D6" w:rsidP="001673D6">
      <w:pPr>
        <w:ind w:firstLine="708"/>
        <w:jc w:val="both"/>
        <w:rPr>
          <w:b/>
          <w:sz w:val="28"/>
          <w:lang w:val="kk-KZ"/>
        </w:rPr>
      </w:pPr>
    </w:p>
    <w:p w:rsidR="001673D6" w:rsidRDefault="001673D6" w:rsidP="001673D6">
      <w:pPr>
        <w:ind w:firstLine="708"/>
        <w:jc w:val="both"/>
        <w:rPr>
          <w:b/>
          <w:sz w:val="28"/>
          <w:lang w:val="kk-KZ"/>
        </w:rPr>
      </w:pPr>
    </w:p>
    <w:p w:rsidR="001673D6" w:rsidRDefault="001673D6" w:rsidP="001673D6">
      <w:pPr>
        <w:ind w:firstLine="708"/>
        <w:jc w:val="both"/>
        <w:rPr>
          <w:b/>
          <w:sz w:val="28"/>
          <w:lang w:val="kk-KZ"/>
        </w:rPr>
      </w:pPr>
    </w:p>
    <w:p w:rsidR="001673D6" w:rsidRPr="00960D42" w:rsidRDefault="001673D6" w:rsidP="001673D6">
      <w:pPr>
        <w:ind w:firstLine="708"/>
        <w:jc w:val="both"/>
        <w:rPr>
          <w:b/>
          <w:sz w:val="28"/>
          <w:lang w:val="kk-KZ"/>
        </w:rPr>
      </w:pPr>
    </w:p>
    <w:p w:rsidR="001673D6" w:rsidRPr="001F76FF" w:rsidRDefault="001673D6" w:rsidP="001673D6">
      <w:pPr>
        <w:jc w:val="both"/>
        <w:rPr>
          <w:b/>
          <w:sz w:val="28"/>
          <w:lang w:val="kk-KZ"/>
        </w:rPr>
      </w:pPr>
    </w:p>
    <w:p w:rsidR="00557513" w:rsidRPr="001673D6" w:rsidRDefault="00557513">
      <w:pPr>
        <w:rPr>
          <w:lang w:val="kk-KZ"/>
        </w:rPr>
      </w:pPr>
    </w:p>
    <w:sectPr w:rsidR="00557513" w:rsidRPr="001673D6" w:rsidSect="0036279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953F7"/>
    <w:multiLevelType w:val="hybridMultilevel"/>
    <w:tmpl w:val="8F7C2D8A"/>
    <w:lvl w:ilvl="0" w:tplc="4D1453FE">
      <w:start w:val="2"/>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FD"/>
    <w:rsid w:val="001673D6"/>
    <w:rsid w:val="00557513"/>
    <w:rsid w:val="00C43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3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673D6"/>
    <w:pPr>
      <w:tabs>
        <w:tab w:val="left" w:pos="3544"/>
      </w:tabs>
      <w:jc w:val="both"/>
    </w:pPr>
    <w:rPr>
      <w:sz w:val="28"/>
      <w:szCs w:val="20"/>
    </w:rPr>
  </w:style>
  <w:style w:type="character" w:customStyle="1" w:styleId="30">
    <w:name w:val="Основной текст 3 Знак"/>
    <w:basedOn w:val="a0"/>
    <w:link w:val="3"/>
    <w:rsid w:val="001673D6"/>
    <w:rPr>
      <w:rFonts w:ascii="Times New Roman" w:eastAsia="Times New Roman" w:hAnsi="Times New Roman" w:cs="Times New Roman"/>
      <w:sz w:val="28"/>
      <w:szCs w:val="20"/>
      <w:lang w:eastAsia="ru-RU"/>
    </w:rPr>
  </w:style>
  <w:style w:type="paragraph" w:styleId="a3">
    <w:name w:val="List Paragraph"/>
    <w:basedOn w:val="a"/>
    <w:uiPriority w:val="34"/>
    <w:qFormat/>
    <w:rsid w:val="001673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3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673D6"/>
    <w:pPr>
      <w:tabs>
        <w:tab w:val="left" w:pos="3544"/>
      </w:tabs>
      <w:jc w:val="both"/>
    </w:pPr>
    <w:rPr>
      <w:sz w:val="28"/>
      <w:szCs w:val="20"/>
    </w:rPr>
  </w:style>
  <w:style w:type="character" w:customStyle="1" w:styleId="30">
    <w:name w:val="Основной текст 3 Знак"/>
    <w:basedOn w:val="a0"/>
    <w:link w:val="3"/>
    <w:rsid w:val="001673D6"/>
    <w:rPr>
      <w:rFonts w:ascii="Times New Roman" w:eastAsia="Times New Roman" w:hAnsi="Times New Roman" w:cs="Times New Roman"/>
      <w:sz w:val="28"/>
      <w:szCs w:val="20"/>
      <w:lang w:eastAsia="ru-RU"/>
    </w:rPr>
  </w:style>
  <w:style w:type="paragraph" w:styleId="a3">
    <w:name w:val="List Paragraph"/>
    <w:basedOn w:val="a"/>
    <w:uiPriority w:val="34"/>
    <w:qFormat/>
    <w:rsid w:val="00167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2022-2024 жылдардағы түсімдер серпіні</a:t>
            </a:r>
          </a:p>
        </c:rich>
      </c:tx>
      <c:layout/>
      <c:overlay val="0"/>
    </c:title>
    <c:autoTitleDeleted val="0"/>
    <c:view3D>
      <c:rotX val="15"/>
      <c:hPercent val="54"/>
      <c:rotY val="20"/>
      <c:depthPercent val="120"/>
      <c:rAngAx val="1"/>
    </c:view3D>
    <c:floor>
      <c:thickness val="0"/>
    </c:floor>
    <c:sideWall>
      <c:thickness val="0"/>
    </c:sideWall>
    <c:backWall>
      <c:thickness val="0"/>
    </c:backWall>
    <c:plotArea>
      <c:layout>
        <c:manualLayout>
          <c:layoutTarget val="inner"/>
          <c:xMode val="edge"/>
          <c:yMode val="edge"/>
          <c:x val="2.2266204849084613E-2"/>
          <c:y val="0.2845484592203753"/>
          <c:w val="0.9455714992577936"/>
          <c:h val="0.62907772431956765"/>
        </c:manualLayout>
      </c:layout>
      <c:bar3DChart>
        <c:barDir val="col"/>
        <c:grouping val="stacked"/>
        <c:varyColors val="0"/>
        <c:ser>
          <c:idx val="0"/>
          <c:order val="0"/>
          <c:tx>
            <c:strRef>
              <c:f>Sheet1!$A$2</c:f>
              <c:strCache>
                <c:ptCount val="1"/>
                <c:pt idx="0">
                  <c:v>Субвенции</c:v>
                </c:pt>
              </c:strCache>
            </c:strRef>
          </c:tx>
          <c:invertIfNegative val="0"/>
          <c:dLbls>
            <c:delete val="1"/>
          </c:dLbls>
          <c:cat>
            <c:numRef>
              <c:f>Sheet1!$B$1:$D$1</c:f>
              <c:numCache>
                <c:formatCode>General</c:formatCode>
                <c:ptCount val="3"/>
                <c:pt idx="0">
                  <c:v>2021</c:v>
                </c:pt>
                <c:pt idx="1">
                  <c:v>2022</c:v>
                </c:pt>
                <c:pt idx="2">
                  <c:v>2023</c:v>
                </c:pt>
              </c:numCache>
            </c:numRef>
          </c:cat>
          <c:val>
            <c:numRef>
              <c:f>Sheet1!$B$2:$D$2</c:f>
              <c:numCache>
                <c:formatCode>General</c:formatCode>
                <c:ptCount val="3"/>
                <c:pt idx="0">
                  <c:v>23347</c:v>
                </c:pt>
                <c:pt idx="1">
                  <c:v>0</c:v>
                </c:pt>
                <c:pt idx="2">
                  <c:v>0</c:v>
                </c:pt>
              </c:numCache>
            </c:numRef>
          </c:val>
        </c:ser>
        <c:ser>
          <c:idx val="1"/>
          <c:order val="1"/>
          <c:tx>
            <c:strRef>
              <c:f>Sheet1!$A$3</c:f>
              <c:strCache>
                <c:ptCount val="1"/>
                <c:pt idx="0">
                  <c:v>Целевые трансферты</c:v>
                </c:pt>
              </c:strCache>
            </c:strRef>
          </c:tx>
          <c:invertIfNegative val="0"/>
          <c:dLbls>
            <c:delete val="1"/>
          </c:dLbls>
          <c:cat>
            <c:numRef>
              <c:f>Sheet1!$B$1:$D$1</c:f>
              <c:numCache>
                <c:formatCode>General</c:formatCode>
                <c:ptCount val="3"/>
                <c:pt idx="0">
                  <c:v>2021</c:v>
                </c:pt>
                <c:pt idx="1">
                  <c:v>2022</c:v>
                </c:pt>
                <c:pt idx="2">
                  <c:v>2023</c:v>
                </c:pt>
              </c:numCache>
            </c:numRef>
          </c:cat>
          <c:val>
            <c:numRef>
              <c:f>Sheet1!$B$3:$D$3</c:f>
              <c:numCache>
                <c:formatCode>General</c:formatCode>
                <c:ptCount val="3"/>
                <c:pt idx="0">
                  <c:v>39201</c:v>
                </c:pt>
                <c:pt idx="1">
                  <c:v>23570</c:v>
                </c:pt>
                <c:pt idx="2">
                  <c:v>23491</c:v>
                </c:pt>
              </c:numCache>
            </c:numRef>
          </c:val>
        </c:ser>
        <c:ser>
          <c:idx val="2"/>
          <c:order val="2"/>
          <c:tx>
            <c:strRef>
              <c:f>Sheet1!$A$4</c:f>
              <c:strCache>
                <c:ptCount val="1"/>
                <c:pt idx="0">
                  <c:v>Налоговые поступления</c:v>
                </c:pt>
              </c:strCache>
            </c:strRef>
          </c:tx>
          <c:invertIfNegative val="0"/>
          <c:dLbls>
            <c:delete val="1"/>
          </c:dLbls>
          <c:cat>
            <c:numRef>
              <c:f>Sheet1!$B$1:$D$1</c:f>
              <c:numCache>
                <c:formatCode>General</c:formatCode>
                <c:ptCount val="3"/>
                <c:pt idx="0">
                  <c:v>2021</c:v>
                </c:pt>
                <c:pt idx="1">
                  <c:v>2022</c:v>
                </c:pt>
                <c:pt idx="2">
                  <c:v>2023</c:v>
                </c:pt>
              </c:numCache>
            </c:numRef>
          </c:cat>
          <c:val>
            <c:numRef>
              <c:f>Sheet1!$B$4:$D$4</c:f>
              <c:numCache>
                <c:formatCode>General</c:formatCode>
                <c:ptCount val="3"/>
                <c:pt idx="0" formatCode="0">
                  <c:v>10001</c:v>
                </c:pt>
                <c:pt idx="1">
                  <c:v>10501</c:v>
                </c:pt>
                <c:pt idx="2">
                  <c:v>11027</c:v>
                </c:pt>
              </c:numCache>
            </c:numRef>
          </c:val>
        </c:ser>
        <c:dLbls>
          <c:showLegendKey val="0"/>
          <c:showVal val="1"/>
          <c:showCatName val="0"/>
          <c:showSerName val="0"/>
          <c:showPercent val="0"/>
          <c:showBubbleSize val="0"/>
        </c:dLbls>
        <c:gapWidth val="95"/>
        <c:gapDepth val="95"/>
        <c:shape val="box"/>
        <c:axId val="227614208"/>
        <c:axId val="151238848"/>
        <c:axId val="0"/>
      </c:bar3DChart>
      <c:catAx>
        <c:axId val="227614208"/>
        <c:scaling>
          <c:orientation val="minMax"/>
        </c:scaling>
        <c:delete val="1"/>
        <c:axPos val="b"/>
        <c:numFmt formatCode="General" sourceLinked="1"/>
        <c:majorTickMark val="none"/>
        <c:minorTickMark val="none"/>
        <c:tickLblPos val="none"/>
        <c:crossAx val="151238848"/>
        <c:crosses val="autoZero"/>
        <c:auto val="1"/>
        <c:lblAlgn val="ctr"/>
        <c:lblOffset val="100"/>
        <c:tickLblSkip val="1"/>
        <c:tickMarkSkip val="1"/>
        <c:noMultiLvlLbl val="0"/>
      </c:catAx>
      <c:valAx>
        <c:axId val="151238848"/>
        <c:scaling>
          <c:orientation val="minMax"/>
        </c:scaling>
        <c:delete val="1"/>
        <c:axPos val="l"/>
        <c:numFmt formatCode="General" sourceLinked="1"/>
        <c:majorTickMark val="none"/>
        <c:minorTickMark val="none"/>
        <c:tickLblPos val="none"/>
        <c:crossAx val="227614208"/>
        <c:crosses val="autoZero"/>
        <c:crossBetween val="between"/>
      </c:valAx>
    </c:plotArea>
    <c:legend>
      <c:legendPos val="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4091</Characters>
  <Application>Microsoft Office Word</Application>
  <DocSecurity>0</DocSecurity>
  <Lines>34</Lines>
  <Paragraphs>9</Paragraphs>
  <ScaleCrop>false</ScaleCrop>
  <Company>diakov.net</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2022-03-09T10:08:00Z</dcterms:created>
  <dcterms:modified xsi:type="dcterms:W3CDTF">2022-03-09T10:12:00Z</dcterms:modified>
</cp:coreProperties>
</file>